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91535" w14:textId="766BC22C" w:rsidR="00164ECC" w:rsidRDefault="00164ECC" w:rsidP="00164ECC">
      <w:pPr>
        <w:tabs>
          <w:tab w:val="left" w:pos="1701"/>
          <w:tab w:val="right" w:pos="9639"/>
        </w:tabs>
        <w:spacing w:after="0"/>
        <w:rPr>
          <w:rFonts w:asciiTheme="minorHAnsi" w:hAnsiTheme="minorHAnsi" w:cs="Arial"/>
          <w:b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 w:hint="eastAsia"/>
          <w:b/>
          <w:lang w:val="en-US" w:eastAsia="en-US"/>
        </w:rPr>
        <w:t>3GPP TSG-RAN WG2 Meeting #123bis</w:t>
      </w:r>
      <w:r>
        <w:rPr>
          <w:rFonts w:cs="Arial" w:hint="eastAsia"/>
          <w:b/>
          <w:lang w:val="en-US" w:eastAsia="en-US"/>
        </w:rPr>
        <w:tab/>
      </w:r>
      <w:r>
        <w:rPr>
          <w:rFonts w:cs="Arial" w:hint="eastAsia"/>
          <w:b/>
          <w:i/>
          <w:iCs/>
          <w:lang w:val="en-US" w:eastAsia="en-US"/>
        </w:rPr>
        <w:t>R2-230</w:t>
      </w:r>
      <w:r w:rsidR="00CB7326" w:rsidRPr="00CB7326">
        <w:rPr>
          <w:rFonts w:cs="Arial"/>
          <w:b/>
          <w:i/>
          <w:iCs/>
          <w:lang w:val="en-US" w:eastAsia="en-US"/>
        </w:rPr>
        <w:t>9580</w:t>
      </w:r>
    </w:p>
    <w:bookmarkEnd w:id="0"/>
    <w:bookmarkEnd w:id="1"/>
    <w:bookmarkEnd w:id="2"/>
    <w:bookmarkEnd w:id="3"/>
    <w:p w14:paraId="7E2F7A40" w14:textId="6C6245EF" w:rsidR="00164ECC" w:rsidRDefault="00164ECC" w:rsidP="00164ECC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  <w:lang w:eastAsia="ja-JP"/>
        </w:rPr>
      </w:pPr>
      <w:r>
        <w:rPr>
          <w:rFonts w:cs="Arial" w:hint="eastAsia"/>
          <w:b/>
          <w:lang w:eastAsia="en-US"/>
        </w:rPr>
        <w:t>Xiamen, China, October 09-1</w:t>
      </w:r>
      <w:r w:rsidR="00D26240">
        <w:rPr>
          <w:rFonts w:cs="Arial"/>
          <w:b/>
          <w:lang w:eastAsia="en-US"/>
        </w:rPr>
        <w:t>3</w:t>
      </w:r>
      <w:r>
        <w:rPr>
          <w:rFonts w:cs="Arial" w:hint="eastAsia"/>
          <w:b/>
          <w:lang w:eastAsia="en-US"/>
        </w:rPr>
        <w:t>, 2023</w:t>
      </w:r>
    </w:p>
    <w:p w14:paraId="45105356" w14:textId="2F86E142" w:rsidR="00B4038A" w:rsidRPr="00FF4E4D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3E06F1AC" w:rsidR="00B4038A" w:rsidRPr="00085E25" w:rsidRDefault="00B4038A" w:rsidP="00B4038A">
      <w:pPr>
        <w:pStyle w:val="3GPPHeader"/>
        <w:rPr>
          <w:sz w:val="22"/>
          <w:szCs w:val="22"/>
        </w:rPr>
      </w:pPr>
      <w:r w:rsidRPr="00085E25">
        <w:rPr>
          <w:sz w:val="22"/>
          <w:szCs w:val="22"/>
        </w:rPr>
        <w:t>Agenda Item:</w:t>
      </w:r>
      <w:r w:rsidRPr="00085E25">
        <w:rPr>
          <w:sz w:val="22"/>
          <w:szCs w:val="22"/>
        </w:rPr>
        <w:tab/>
      </w:r>
      <w:r w:rsidR="0019284E">
        <w:rPr>
          <w:sz w:val="22"/>
          <w:szCs w:val="22"/>
        </w:rPr>
        <w:t>7</w:t>
      </w:r>
      <w:r w:rsidR="00247BF0" w:rsidRPr="00247BF0">
        <w:rPr>
          <w:sz w:val="22"/>
          <w:szCs w:val="22"/>
        </w:rPr>
        <w:t>.4.2.</w:t>
      </w:r>
      <w:r w:rsidR="0019284E">
        <w:rPr>
          <w:sz w:val="22"/>
          <w:szCs w:val="22"/>
        </w:rPr>
        <w:t>1</w:t>
      </w:r>
    </w:p>
    <w:p w14:paraId="78C97439" w14:textId="0611EAD6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3310F8">
        <w:rPr>
          <w:sz w:val="22"/>
          <w:szCs w:val="22"/>
        </w:rPr>
        <w:t>NEC</w:t>
      </w:r>
    </w:p>
    <w:p w14:paraId="637C97E8" w14:textId="0D1515B3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35CCD">
        <w:t xml:space="preserve">L1 measurement </w:t>
      </w:r>
      <w:r w:rsidR="007F0847">
        <w:t xml:space="preserve">report </w:t>
      </w:r>
      <w:r w:rsidR="00D35CCD">
        <w:t>to support LTM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Heading1"/>
      </w:pPr>
      <w:bookmarkStart w:id="4" w:name="_Ref488331639"/>
      <w:r>
        <w:t>Introduction</w:t>
      </w:r>
      <w:bookmarkEnd w:id="4"/>
    </w:p>
    <w:p w14:paraId="0B6BE3E4" w14:textId="3CD59155" w:rsidR="00760000" w:rsidRDefault="00E658FF" w:rsidP="00760000">
      <w:pPr>
        <w:pStyle w:val="BodyText"/>
        <w:spacing w:before="120"/>
        <w:rPr>
          <w:lang w:eastAsia="ko-KR"/>
        </w:rPr>
      </w:pPr>
      <w:bookmarkStart w:id="5" w:name="_Ref178064866"/>
      <w:r>
        <w:rPr>
          <w:lang w:eastAsia="ko-KR"/>
        </w:rPr>
        <w:t>For LTM, t</w:t>
      </w:r>
      <w:r w:rsidRPr="00E658FF">
        <w:rPr>
          <w:lang w:eastAsia="ko-KR"/>
        </w:rPr>
        <w:t xml:space="preserve">he UE performs L1 measurements on the configured candidate cell(s) and </w:t>
      </w:r>
      <w:r>
        <w:rPr>
          <w:lang w:eastAsia="ko-KR"/>
        </w:rPr>
        <w:t xml:space="preserve">then </w:t>
      </w:r>
      <w:r w:rsidRPr="00E658FF">
        <w:rPr>
          <w:lang w:eastAsia="ko-KR"/>
        </w:rPr>
        <w:t xml:space="preserve">transmits L1 measurement reports to the </w:t>
      </w:r>
      <w:proofErr w:type="spellStart"/>
      <w:r w:rsidRPr="00E658FF">
        <w:rPr>
          <w:lang w:eastAsia="ko-KR"/>
        </w:rPr>
        <w:t>gNB</w:t>
      </w:r>
      <w:proofErr w:type="spellEnd"/>
      <w:r w:rsidRPr="00E658FF">
        <w:rPr>
          <w:lang w:eastAsia="ko-KR"/>
        </w:rPr>
        <w:t xml:space="preserve">. </w:t>
      </w:r>
      <w:r w:rsidR="00760000">
        <w:rPr>
          <w:lang w:eastAsia="ko-KR"/>
        </w:rPr>
        <w:t xml:space="preserve">In </w:t>
      </w:r>
      <w:r w:rsidR="00760000">
        <w:rPr>
          <w:lang w:eastAsia="ko-KR"/>
        </w:rPr>
        <w:t xml:space="preserve">the </w:t>
      </w:r>
      <w:r w:rsidR="00B011B3">
        <w:rPr>
          <w:lang w:eastAsia="ko-KR"/>
        </w:rPr>
        <w:t>latest</w:t>
      </w:r>
      <w:r w:rsidR="00760000">
        <w:rPr>
          <w:lang w:eastAsia="ko-KR"/>
        </w:rPr>
        <w:t xml:space="preserve"> </w:t>
      </w:r>
      <w:r w:rsidR="00760000">
        <w:rPr>
          <w:lang w:eastAsia="ko-KR"/>
        </w:rPr>
        <w:t>R1 agreements, the contents for L1 measurement report were agreed</w:t>
      </w:r>
      <w:r w:rsidR="00961F8E">
        <w:rPr>
          <w:lang w:eastAsia="ko-KR"/>
        </w:rPr>
        <w:t>, which can refer to</w:t>
      </w:r>
      <w:r w:rsidR="00760000">
        <w:rPr>
          <w:lang w:eastAsia="ko-KR"/>
        </w:rPr>
        <w:t xml:space="preserve"> LS [R2-2309414]</w:t>
      </w:r>
      <w:r w:rsidR="00760000">
        <w:rPr>
          <w:lang w:eastAsia="ko-KR"/>
        </w:rPr>
        <w:t>.</w:t>
      </w:r>
    </w:p>
    <w:p w14:paraId="3D57CB21" w14:textId="674B8138" w:rsidR="00E658FF" w:rsidRDefault="00961F8E" w:rsidP="00760000">
      <w:pPr>
        <w:pStyle w:val="BodyText"/>
        <w:spacing w:before="120"/>
        <w:rPr>
          <w:lang w:eastAsia="ko-KR"/>
        </w:rPr>
      </w:pPr>
      <w:r>
        <w:rPr>
          <w:lang w:eastAsia="ko-KR"/>
        </w:rPr>
        <w:t xml:space="preserve">This paper discusses </w:t>
      </w:r>
      <w:r>
        <w:rPr>
          <w:lang w:eastAsia="ko-KR"/>
        </w:rPr>
        <w:t xml:space="preserve">an L2 </w:t>
      </w:r>
      <w:r>
        <w:rPr>
          <w:lang w:eastAsia="ko-KR"/>
        </w:rPr>
        <w:t xml:space="preserve">mechanism </w:t>
      </w:r>
      <w:r>
        <w:rPr>
          <w:lang w:eastAsia="ko-KR"/>
        </w:rPr>
        <w:t xml:space="preserve">for the purpose </w:t>
      </w:r>
      <w:r>
        <w:rPr>
          <w:lang w:eastAsia="ko-KR"/>
        </w:rPr>
        <w:t xml:space="preserve">of </w:t>
      </w:r>
      <w:r w:rsidRPr="006F7D7B">
        <w:t xml:space="preserve">L1 </w:t>
      </w:r>
      <w:r>
        <w:t>m</w:t>
      </w:r>
      <w:r w:rsidRPr="006F7D7B">
        <w:t xml:space="preserve">easurement </w:t>
      </w:r>
      <w:r>
        <w:t>r</w:t>
      </w:r>
      <w:r w:rsidRPr="006F7D7B">
        <w:t xml:space="preserve">eport </w:t>
      </w:r>
      <w:r>
        <w:t>to enable the decision of c</w:t>
      </w:r>
      <w:r w:rsidRPr="006F7D7B">
        <w:t xml:space="preserve">ell </w:t>
      </w:r>
      <w:r>
        <w:t>s</w:t>
      </w:r>
      <w:r w:rsidRPr="006F7D7B">
        <w:t>witch</w:t>
      </w:r>
      <w:r>
        <w:rPr>
          <w:rFonts w:eastAsia="Malgun Gothic"/>
          <w:lang w:eastAsia="ko-KR"/>
        </w:rPr>
        <w:t>.</w:t>
      </w:r>
    </w:p>
    <w:p w14:paraId="4D68D0F2" w14:textId="172E0AB3" w:rsidR="00905499" w:rsidRDefault="00905499" w:rsidP="00690B2A">
      <w:pPr>
        <w:pStyle w:val="BodyText"/>
        <w:spacing w:before="120"/>
        <w:rPr>
          <w:lang w:eastAsia="ko-KR"/>
        </w:rPr>
      </w:pPr>
    </w:p>
    <w:bookmarkEnd w:id="5"/>
    <w:p w14:paraId="2247FD95" w14:textId="49434210" w:rsidR="00B4038A" w:rsidRDefault="00B4038A" w:rsidP="00B4038A">
      <w:pPr>
        <w:pStyle w:val="Heading1"/>
      </w:pPr>
      <w:r>
        <w:t>Discussion</w:t>
      </w:r>
    </w:p>
    <w:p w14:paraId="27BFA1DD" w14:textId="34C30F27" w:rsidR="00F22771" w:rsidRDefault="00323A4A" w:rsidP="00F22771">
      <w:pPr>
        <w:pStyle w:val="Heading2"/>
        <w:rPr>
          <w:lang w:eastAsia="ko-KR"/>
        </w:rPr>
      </w:pPr>
      <w:r>
        <w:rPr>
          <w:lang w:eastAsia="ko-KR"/>
        </w:rPr>
        <w:t>L1 measurement report</w:t>
      </w:r>
      <w:r w:rsidR="00366037">
        <w:rPr>
          <w:lang w:eastAsia="ko-KR"/>
        </w:rPr>
        <w:t xml:space="preserve"> via MAC CE</w:t>
      </w:r>
    </w:p>
    <w:p w14:paraId="436790DA" w14:textId="4CDD2CA6" w:rsidR="0068501A" w:rsidRPr="0068501A" w:rsidRDefault="000E5C8B" w:rsidP="0068501A">
      <w:pPr>
        <w:pStyle w:val="Header"/>
        <w:jc w:val="both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t>As summarized in the LS (R2</w:t>
      </w:r>
      <w:r w:rsidRPr="000E5C8B">
        <w:rPr>
          <w:rFonts w:cs="Arial"/>
          <w:b w:val="0"/>
          <w:bCs w:val="0"/>
        </w:rPr>
        <w:t>23</w:t>
      </w:r>
      <w:r>
        <w:rPr>
          <w:rFonts w:cs="Arial"/>
          <w:b w:val="0"/>
          <w:bCs w:val="0"/>
        </w:rPr>
        <w:t>-</w:t>
      </w:r>
      <w:r w:rsidRPr="000E5C8B">
        <w:rPr>
          <w:rFonts w:cs="Arial"/>
          <w:b w:val="0"/>
          <w:bCs w:val="0"/>
        </w:rPr>
        <w:t>09414</w:t>
      </w:r>
      <w:r>
        <w:rPr>
          <w:rFonts w:cs="Arial"/>
          <w:b w:val="0"/>
          <w:bCs w:val="0"/>
        </w:rPr>
        <w:t>)</w:t>
      </w:r>
      <w:r w:rsidR="00EF0D58">
        <w:rPr>
          <w:rFonts w:cs="Arial"/>
          <w:b w:val="0"/>
          <w:bCs w:val="0"/>
        </w:rPr>
        <w:t>,</w:t>
      </w:r>
      <w:r>
        <w:rPr>
          <w:rFonts w:cs="Arial"/>
          <w:b w:val="0"/>
          <w:bCs w:val="0"/>
        </w:rPr>
        <w:t xml:space="preserve"> </w:t>
      </w:r>
      <w:r w:rsidR="00EF0D58">
        <w:rPr>
          <w:rFonts w:cs="Arial"/>
          <w:b w:val="0"/>
          <w:bCs w:val="0"/>
        </w:rPr>
        <w:t>o</w:t>
      </w:r>
      <w:r w:rsidR="0068501A" w:rsidRPr="0068501A">
        <w:rPr>
          <w:rFonts w:cs="Arial"/>
          <w:b w:val="0"/>
          <w:bCs w:val="0"/>
        </w:rPr>
        <w:t>n the reporting for LTM, RAN1 concluded the following:</w:t>
      </w:r>
    </w:p>
    <w:p w14:paraId="772CC2D3" w14:textId="77777777" w:rsidR="0068501A" w:rsidRDefault="0068501A" w:rsidP="0068501A">
      <w:pPr>
        <w:pStyle w:val="Header"/>
        <w:jc w:val="both"/>
        <w:rPr>
          <w:rFonts w:cs="Arial"/>
        </w:rPr>
      </w:pPr>
    </w:p>
    <w:p w14:paraId="0B3B0B5F" w14:textId="1B11B39C" w:rsidR="0068501A" w:rsidRDefault="0068501A" w:rsidP="0068501A">
      <w:pPr>
        <w:pStyle w:val="Header"/>
        <w:tabs>
          <w:tab w:val="left" w:pos="720"/>
        </w:tabs>
        <w:rPr>
          <w:rFonts w:cs="Arial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3626BA08" wp14:editId="7E1F8A83">
                <wp:extent cx="6120765" cy="4835525"/>
                <wp:effectExtent l="9525" t="9525" r="13335" b="12700"/>
                <wp:docPr id="31977531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48355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FF28F6" w14:textId="77777777" w:rsidR="0068501A" w:rsidRPr="0068501A" w:rsidRDefault="0068501A" w:rsidP="0068501A">
                            <w:pPr>
                              <w:rPr>
                                <w:rFonts w:eastAsia="DengXian"/>
                                <w:sz w:val="14"/>
                                <w:szCs w:val="14"/>
                                <w:highlight w:val="green"/>
                              </w:rPr>
                            </w:pPr>
                            <w:r w:rsidRPr="0068501A">
                              <w:rPr>
                                <w:rFonts w:eastAsia="DengXian"/>
                                <w:sz w:val="14"/>
                                <w:szCs w:val="14"/>
                                <w:highlight w:val="green"/>
                              </w:rPr>
                              <w:t xml:space="preserve">Agreement </w:t>
                            </w:r>
                            <w:r w:rsidRPr="0068501A">
                              <w:rPr>
                                <w:rFonts w:eastAsia="DengXian"/>
                                <w:sz w:val="14"/>
                                <w:szCs w:val="14"/>
                              </w:rPr>
                              <w:t>(RAN1#112bis)</w:t>
                            </w:r>
                          </w:p>
                          <w:p w14:paraId="42D349EC" w14:textId="77777777" w:rsidR="0068501A" w:rsidRPr="0068501A" w:rsidRDefault="0068501A" w:rsidP="0068501A">
                            <w:pPr>
                              <w:rPr>
                                <w:sz w:val="14"/>
                                <w:szCs w:val="14"/>
                                <w:lang w:eastAsia="en-US"/>
                              </w:rPr>
                            </w:pPr>
                            <w:r w:rsidRPr="0068501A">
                              <w:rPr>
                                <w:sz w:val="14"/>
                                <w:szCs w:val="14"/>
                              </w:rPr>
                              <w:t>For the beam selection for SSB based L1-RSRP measurement report,</w:t>
                            </w:r>
                          </w:p>
                          <w:p w14:paraId="3EC7B36F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720"/>
                              <w:contextualSpacing w:val="0"/>
                              <w:textAlignment w:val="auto"/>
                              <w:rPr>
                                <w:rFonts w:ascii="Times New Roman" w:eastAsia="Calibri" w:hAnsi="Times New Roman"/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 xml:space="preserve">Beam selection is performed across the L cells from configured (or activated, if introduced) cells, i.e. M beams for each of the L cells </w:t>
                            </w:r>
                          </w:p>
                          <w:p w14:paraId="0E3B74DB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440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FFS: How to select the L cells and M beams per cells is up to UE</w:t>
                            </w:r>
                          </w:p>
                          <w:p w14:paraId="19FEACA2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720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M x L beams are reported in a single report instance</w:t>
                            </w:r>
                          </w:p>
                          <w:p w14:paraId="5A3189BC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440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i/>
                                <w:iCs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 xml:space="preserve">Max values of M and L are based on UE capability, and at least M x L=4 is supported as a UE capability, other UE capabilities are FFS </w:t>
                            </w:r>
                          </w:p>
                          <w:p w14:paraId="397DC4B1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tabs>
                                <w:tab w:val="clear" w:pos="1800"/>
                                <w:tab w:val="left" w:pos="216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2160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 xml:space="preserve">FFS if UE is allowed to report less than M x L beams </w:t>
                            </w:r>
                          </w:p>
                          <w:p w14:paraId="28EF9A83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440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 xml:space="preserve">The values of M and L are configured to the UE in the reporting configuration </w:t>
                            </w:r>
                          </w:p>
                          <w:p w14:paraId="0B074FC3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360"/>
                                <w:tab w:val="left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720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FFS: The following configurability is introduced in the report configuration</w:t>
                            </w:r>
                          </w:p>
                          <w:p w14:paraId="328B99D9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440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1) Whether serving cell is always selected in the L cell selection performed by the UE, and applicable when a UE is configured with L&gt;=2</w:t>
                            </w:r>
                          </w:p>
                          <w:p w14:paraId="3099E18A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tabs>
                                <w:tab w:val="clear" w:pos="1080"/>
                                <w:tab w:val="left" w:pos="144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440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  <w:lang w:val="en-US" w:eastAsia="en-GB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 xml:space="preserve">2) at least one of the inter-frequency cells is always selected in the L cell selection performed by the UE, and applicable when a UE is configured with L&gt;=2 and at least one cell in inter-frequency </w:t>
                            </w:r>
                          </w:p>
                          <w:p w14:paraId="1A6E3E75" w14:textId="77777777" w:rsidR="0068501A" w:rsidRPr="0068501A" w:rsidRDefault="0068501A" w:rsidP="0068501A">
                            <w:pPr>
                              <w:rPr>
                                <w:rFonts w:ascii="Times New Roman" w:eastAsia="DengXian" w:hAnsi="Times New Roman"/>
                                <w:sz w:val="14"/>
                                <w:szCs w:val="14"/>
                                <w:highlight w:val="darkYellow"/>
                              </w:rPr>
                            </w:pPr>
                          </w:p>
                          <w:p w14:paraId="125EC162" w14:textId="77777777" w:rsidR="0068501A" w:rsidRPr="0068501A" w:rsidRDefault="0068501A" w:rsidP="0068501A">
                            <w:pPr>
                              <w:rPr>
                                <w:rFonts w:eastAsia="DengXian"/>
                                <w:sz w:val="14"/>
                                <w:szCs w:val="14"/>
                                <w:highlight w:val="darkYellow"/>
                              </w:rPr>
                            </w:pPr>
                            <w:r w:rsidRPr="0068501A">
                              <w:rPr>
                                <w:rFonts w:eastAsia="DengXian"/>
                                <w:sz w:val="14"/>
                                <w:szCs w:val="14"/>
                                <w:highlight w:val="darkYellow"/>
                              </w:rPr>
                              <w:t xml:space="preserve">Working Assumption </w:t>
                            </w:r>
                            <w:r w:rsidRPr="0068501A">
                              <w:rPr>
                                <w:rFonts w:eastAsia="DengXian"/>
                                <w:sz w:val="14"/>
                                <w:szCs w:val="14"/>
                              </w:rPr>
                              <w:t>(RAN1#113)</w:t>
                            </w:r>
                          </w:p>
                          <w:p w14:paraId="582D8CE4" w14:textId="77777777" w:rsidR="0068501A" w:rsidRPr="0068501A" w:rsidRDefault="0068501A" w:rsidP="0068501A">
                            <w:pPr>
                              <w:tabs>
                                <w:tab w:val="left" w:pos="-360"/>
                                <w:tab w:val="left" w:pos="360"/>
                                <w:tab w:val="left" w:pos="720"/>
                              </w:tabs>
                              <w:snapToGrid w:val="0"/>
                              <w:rPr>
                                <w:rFonts w:eastAsia="Times New Roman"/>
                                <w:sz w:val="14"/>
                                <w:szCs w:val="14"/>
                                <w:lang w:eastAsia="en-US"/>
                              </w:rPr>
                            </w:pPr>
                            <w:r w:rsidRPr="0068501A">
                              <w:rPr>
                                <w:sz w:val="14"/>
                                <w:szCs w:val="14"/>
                              </w:rPr>
                              <w:t>For the beam selection for SSB based L1-RSRP measurement report,</w:t>
                            </w:r>
                          </w:p>
                          <w:p w14:paraId="6682DAD2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-360"/>
                                <w:tab w:val="left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 xml:space="preserve">For the value of M, L </w:t>
                            </w:r>
                          </w:p>
                          <w:p w14:paraId="45119BE1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tabs>
                                <w:tab w:val="left" w:pos="720"/>
                                <w:tab w:val="left" w:pos="216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754" w:hanging="357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 xml:space="preserve">the RRC configured candidate values are: </w:t>
                            </w:r>
                          </w:p>
                          <w:p w14:paraId="4F95EEAA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tabs>
                                <w:tab w:val="left" w:pos="720"/>
                                <w:tab w:val="left" w:pos="288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151" w:hanging="357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  <w:lang w:val="en-US"/>
                              </w:rPr>
                              <w:t>M = 1, 2, 3, 4</w:t>
                            </w:r>
                          </w:p>
                          <w:p w14:paraId="45F1C720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tabs>
                                <w:tab w:val="left" w:pos="720"/>
                                <w:tab w:val="left" w:pos="2160"/>
                                <w:tab w:val="left" w:pos="288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151" w:hanging="357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  <w:lang w:val="en-US"/>
                              </w:rPr>
                              <w:t>L = [1], 2, 3, 4</w:t>
                            </w:r>
                          </w:p>
                          <w:p w14:paraId="6770E885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tabs>
                                <w:tab w:val="left" w:pos="720"/>
                                <w:tab w:val="left" w:pos="2160"/>
                                <w:tab w:val="left" w:pos="288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754" w:hanging="357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  <w:lang w:val="en-US"/>
                              </w:rPr>
                              <w:t>Note: the maximum value of M*L and combination of M and L is up to UE capability</w:t>
                            </w:r>
                          </w:p>
                          <w:p w14:paraId="7195249C" w14:textId="77777777" w:rsidR="0068501A" w:rsidRPr="0068501A" w:rsidRDefault="0068501A" w:rsidP="0068501A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</w:pPr>
                          </w:p>
                          <w:p w14:paraId="01AA5CE7" w14:textId="77777777" w:rsidR="0068501A" w:rsidRPr="0068501A" w:rsidRDefault="0068501A" w:rsidP="0068501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b/>
                                <w:bCs/>
                                <w:sz w:val="14"/>
                                <w:szCs w:val="14"/>
                                <w:highlight w:val="yellow"/>
                              </w:rPr>
                              <w:t>Conclusion</w:t>
                            </w:r>
                            <w:r w:rsidRPr="0068501A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68501A">
                              <w:rPr>
                                <w:sz w:val="14"/>
                                <w:szCs w:val="14"/>
                              </w:rPr>
                              <w:t>(RAN1#113)</w:t>
                            </w:r>
                          </w:p>
                          <w:p w14:paraId="7FBAB081" w14:textId="77777777" w:rsidR="0068501A" w:rsidRPr="0068501A" w:rsidRDefault="0068501A" w:rsidP="0068501A">
                            <w:pPr>
                              <w:tabs>
                                <w:tab w:val="left" w:pos="426"/>
                              </w:tabs>
                              <w:snapToGrid w:val="0"/>
                              <w:rPr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sz w:val="14"/>
                                <w:szCs w:val="14"/>
                              </w:rPr>
                              <w:t xml:space="preserve">For the beam selection for SSB based L1-RSRP measurement report, except </w:t>
                            </w:r>
                            <w:proofErr w:type="spellStart"/>
                            <w:r w:rsidRPr="0068501A">
                              <w:rPr>
                                <w:sz w:val="14"/>
                                <w:szCs w:val="14"/>
                              </w:rPr>
                              <w:t>SpCell</w:t>
                            </w:r>
                            <w:proofErr w:type="spellEnd"/>
                            <w:r w:rsidRPr="0068501A">
                              <w:rPr>
                                <w:sz w:val="14"/>
                                <w:szCs w:val="14"/>
                              </w:rPr>
                              <w:t xml:space="preserve"> is configured to be included, </w:t>
                            </w:r>
                          </w:p>
                          <w:p w14:paraId="3812339C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the selection of cells for the L1 measurement report is up to UE implementation.</w:t>
                            </w:r>
                          </w:p>
                          <w:p w14:paraId="2D52B885" w14:textId="77777777" w:rsidR="0068501A" w:rsidRPr="0068501A" w:rsidRDefault="0068501A" w:rsidP="0068501A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contextualSpacing w:val="0"/>
                              <w:textAlignment w:val="auto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 w:rsidRPr="0068501A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the selection of beams per cell for the L1 measurement report is the same as legacy behaviour.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26BA0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38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" fillcolor="white [3201]" strokeweight=".5pt">
                <v:textbox style="mso-fit-shape-to-text:t">
                  <w:txbxContent>
                    <w:p w14:paraId="67FF28F6" w14:textId="77777777" w:rsidR="0068501A" w:rsidRPr="0068501A" w:rsidRDefault="0068501A" w:rsidP="0068501A">
                      <w:pPr>
                        <w:rPr>
                          <w:rFonts w:eastAsia="DengXian"/>
                          <w:sz w:val="14"/>
                          <w:szCs w:val="14"/>
                          <w:highlight w:val="green"/>
                        </w:rPr>
                      </w:pPr>
                      <w:r w:rsidRPr="0068501A">
                        <w:rPr>
                          <w:rFonts w:eastAsia="DengXian"/>
                          <w:sz w:val="14"/>
                          <w:szCs w:val="14"/>
                          <w:highlight w:val="green"/>
                        </w:rPr>
                        <w:t xml:space="preserve">Agreement </w:t>
                      </w:r>
                      <w:r w:rsidRPr="0068501A">
                        <w:rPr>
                          <w:rFonts w:eastAsia="DengXian"/>
                          <w:sz w:val="14"/>
                          <w:szCs w:val="14"/>
                        </w:rPr>
                        <w:t>(RAN1#112bis)</w:t>
                      </w:r>
                    </w:p>
                    <w:p w14:paraId="42D349EC" w14:textId="77777777" w:rsidR="0068501A" w:rsidRPr="0068501A" w:rsidRDefault="0068501A" w:rsidP="0068501A">
                      <w:pPr>
                        <w:rPr>
                          <w:sz w:val="14"/>
                          <w:szCs w:val="14"/>
                          <w:lang w:eastAsia="en-US"/>
                        </w:rPr>
                      </w:pPr>
                      <w:r w:rsidRPr="0068501A">
                        <w:rPr>
                          <w:sz w:val="14"/>
                          <w:szCs w:val="14"/>
                        </w:rPr>
                        <w:t>For the beam selection for SSB based L1-RSRP measurement report,</w:t>
                      </w:r>
                    </w:p>
                    <w:p w14:paraId="3EC7B36F" w14:textId="77777777" w:rsidR="0068501A" w:rsidRPr="0068501A" w:rsidRDefault="0068501A" w:rsidP="0068501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abs>
                          <w:tab w:val="clear" w:pos="360"/>
                          <w:tab w:val="left" w:pos="72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720"/>
                        <w:contextualSpacing w:val="0"/>
                        <w:textAlignment w:val="auto"/>
                        <w:rPr>
                          <w:rFonts w:ascii="Times New Roman" w:eastAsia="Calibri" w:hAnsi="Times New Roman"/>
                          <w:sz w:val="14"/>
                          <w:szCs w:val="14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 xml:space="preserve">Beam selection is performed across the L cells from configured (or activated, if introduced) cells, i.e. M beams for each of the L cells </w:t>
                      </w:r>
                    </w:p>
                    <w:p w14:paraId="0E3B74DB" w14:textId="77777777" w:rsidR="0068501A" w:rsidRPr="0068501A" w:rsidRDefault="0068501A" w:rsidP="0068501A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tabs>
                          <w:tab w:val="clear" w:pos="1080"/>
                          <w:tab w:val="left" w:pos="144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440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>FFS: How to select the L cells and M beams per cells is up to UE</w:t>
                      </w:r>
                    </w:p>
                    <w:p w14:paraId="19FEACA2" w14:textId="77777777" w:rsidR="0068501A" w:rsidRPr="0068501A" w:rsidRDefault="0068501A" w:rsidP="0068501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abs>
                          <w:tab w:val="clear" w:pos="360"/>
                          <w:tab w:val="left" w:pos="72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720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>M x L beams are reported in a single report instance</w:t>
                      </w:r>
                    </w:p>
                    <w:p w14:paraId="5A3189BC" w14:textId="77777777" w:rsidR="0068501A" w:rsidRPr="0068501A" w:rsidRDefault="0068501A" w:rsidP="0068501A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tabs>
                          <w:tab w:val="clear" w:pos="1080"/>
                          <w:tab w:val="left" w:pos="144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440"/>
                        <w:contextualSpacing w:val="0"/>
                        <w:textAlignment w:val="auto"/>
                        <w:rPr>
                          <w:rFonts w:ascii="Times New Roman" w:hAnsi="Times New Roman"/>
                          <w:i/>
                          <w:iCs/>
                          <w:sz w:val="14"/>
                          <w:szCs w:val="14"/>
                          <w:lang w:val="en-US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 xml:space="preserve">Max values of M and L are based on UE capability, and at least M x L=4 is supported as a UE capability, other UE capabilities are FFS </w:t>
                      </w:r>
                    </w:p>
                    <w:p w14:paraId="397DC4B1" w14:textId="77777777" w:rsidR="0068501A" w:rsidRPr="0068501A" w:rsidRDefault="0068501A" w:rsidP="0068501A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tabs>
                          <w:tab w:val="clear" w:pos="1800"/>
                          <w:tab w:val="left" w:pos="216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2160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 xml:space="preserve">FFS if UE is allowed to report less than M x L beams </w:t>
                      </w:r>
                    </w:p>
                    <w:p w14:paraId="28EF9A83" w14:textId="77777777" w:rsidR="0068501A" w:rsidRPr="0068501A" w:rsidRDefault="0068501A" w:rsidP="0068501A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tabs>
                          <w:tab w:val="clear" w:pos="1080"/>
                          <w:tab w:val="left" w:pos="144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440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 xml:space="preserve">The values of M and L are configured to the UE in the reporting configuration </w:t>
                      </w:r>
                    </w:p>
                    <w:p w14:paraId="0B074FC3" w14:textId="77777777" w:rsidR="0068501A" w:rsidRPr="0068501A" w:rsidRDefault="0068501A" w:rsidP="0068501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abs>
                          <w:tab w:val="clear" w:pos="360"/>
                          <w:tab w:val="left" w:pos="72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720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>FFS: The following configurability is introduced in the report configuration</w:t>
                      </w:r>
                    </w:p>
                    <w:p w14:paraId="328B99D9" w14:textId="77777777" w:rsidR="0068501A" w:rsidRPr="0068501A" w:rsidRDefault="0068501A" w:rsidP="0068501A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tabs>
                          <w:tab w:val="clear" w:pos="1080"/>
                          <w:tab w:val="left" w:pos="144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440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>1) Whether serving cell is always selected in the L cell selection performed by the UE, and applicable when a UE is configured with L&gt;=2</w:t>
                      </w:r>
                    </w:p>
                    <w:p w14:paraId="3099E18A" w14:textId="77777777" w:rsidR="0068501A" w:rsidRPr="0068501A" w:rsidRDefault="0068501A" w:rsidP="0068501A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tabs>
                          <w:tab w:val="clear" w:pos="1080"/>
                          <w:tab w:val="left" w:pos="144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440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  <w:lang w:val="en-US" w:eastAsia="en-GB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 xml:space="preserve">2) at least one of the inter-frequency cells is always selected in the L cell selection performed by the UE, and applicable when a UE is configured with L&gt;=2 and at least one cell in inter-frequency </w:t>
                      </w:r>
                    </w:p>
                    <w:p w14:paraId="1A6E3E75" w14:textId="77777777" w:rsidR="0068501A" w:rsidRPr="0068501A" w:rsidRDefault="0068501A" w:rsidP="0068501A">
                      <w:pPr>
                        <w:rPr>
                          <w:rFonts w:ascii="Times New Roman" w:eastAsia="DengXian" w:hAnsi="Times New Roman"/>
                          <w:sz w:val="14"/>
                          <w:szCs w:val="14"/>
                          <w:highlight w:val="darkYellow"/>
                        </w:rPr>
                      </w:pPr>
                    </w:p>
                    <w:p w14:paraId="125EC162" w14:textId="77777777" w:rsidR="0068501A" w:rsidRPr="0068501A" w:rsidRDefault="0068501A" w:rsidP="0068501A">
                      <w:pPr>
                        <w:rPr>
                          <w:rFonts w:eastAsia="DengXian"/>
                          <w:sz w:val="14"/>
                          <w:szCs w:val="14"/>
                          <w:highlight w:val="darkYellow"/>
                        </w:rPr>
                      </w:pPr>
                      <w:r w:rsidRPr="0068501A">
                        <w:rPr>
                          <w:rFonts w:eastAsia="DengXian"/>
                          <w:sz w:val="14"/>
                          <w:szCs w:val="14"/>
                          <w:highlight w:val="darkYellow"/>
                        </w:rPr>
                        <w:t xml:space="preserve">Working Assumption </w:t>
                      </w:r>
                      <w:r w:rsidRPr="0068501A">
                        <w:rPr>
                          <w:rFonts w:eastAsia="DengXian"/>
                          <w:sz w:val="14"/>
                          <w:szCs w:val="14"/>
                        </w:rPr>
                        <w:t>(RAN1#113)</w:t>
                      </w:r>
                    </w:p>
                    <w:p w14:paraId="582D8CE4" w14:textId="77777777" w:rsidR="0068501A" w:rsidRPr="0068501A" w:rsidRDefault="0068501A" w:rsidP="0068501A">
                      <w:pPr>
                        <w:tabs>
                          <w:tab w:val="left" w:pos="-360"/>
                          <w:tab w:val="left" w:pos="360"/>
                          <w:tab w:val="left" w:pos="720"/>
                        </w:tabs>
                        <w:snapToGrid w:val="0"/>
                        <w:rPr>
                          <w:rFonts w:eastAsia="Times New Roman"/>
                          <w:sz w:val="14"/>
                          <w:szCs w:val="14"/>
                          <w:lang w:eastAsia="en-US"/>
                        </w:rPr>
                      </w:pPr>
                      <w:r w:rsidRPr="0068501A">
                        <w:rPr>
                          <w:sz w:val="14"/>
                          <w:szCs w:val="14"/>
                        </w:rPr>
                        <w:t>For the beam selection for SSB based L1-RSRP measurement report,</w:t>
                      </w:r>
                    </w:p>
                    <w:p w14:paraId="6682DAD2" w14:textId="77777777" w:rsidR="0068501A" w:rsidRPr="0068501A" w:rsidRDefault="0068501A" w:rsidP="0068501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abs>
                          <w:tab w:val="left" w:pos="-360"/>
                          <w:tab w:val="left" w:pos="72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 xml:space="preserve">For the value of M, L </w:t>
                      </w:r>
                    </w:p>
                    <w:p w14:paraId="45119BE1" w14:textId="77777777" w:rsidR="0068501A" w:rsidRPr="0068501A" w:rsidRDefault="0068501A" w:rsidP="0068501A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tabs>
                          <w:tab w:val="left" w:pos="720"/>
                          <w:tab w:val="left" w:pos="216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754" w:hanging="357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 xml:space="preserve">the RRC configured candidate values are: </w:t>
                      </w:r>
                    </w:p>
                    <w:p w14:paraId="4F95EEAA" w14:textId="77777777" w:rsidR="0068501A" w:rsidRPr="0068501A" w:rsidRDefault="0068501A" w:rsidP="0068501A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tabs>
                          <w:tab w:val="left" w:pos="720"/>
                          <w:tab w:val="left" w:pos="288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151" w:hanging="357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  <w:lang w:val="en-US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  <w:lang w:val="en-US"/>
                        </w:rPr>
                        <w:t>M = 1, 2, 3, 4</w:t>
                      </w:r>
                    </w:p>
                    <w:p w14:paraId="45F1C720" w14:textId="77777777" w:rsidR="0068501A" w:rsidRPr="0068501A" w:rsidRDefault="0068501A" w:rsidP="0068501A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tabs>
                          <w:tab w:val="left" w:pos="720"/>
                          <w:tab w:val="left" w:pos="2160"/>
                          <w:tab w:val="left" w:pos="288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151" w:hanging="357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  <w:lang w:val="en-US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  <w:lang w:val="en-US"/>
                        </w:rPr>
                        <w:t>L = [1], 2, 3, 4</w:t>
                      </w:r>
                    </w:p>
                    <w:p w14:paraId="6770E885" w14:textId="77777777" w:rsidR="0068501A" w:rsidRPr="0068501A" w:rsidRDefault="0068501A" w:rsidP="0068501A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tabs>
                          <w:tab w:val="left" w:pos="720"/>
                          <w:tab w:val="left" w:pos="2160"/>
                          <w:tab w:val="left" w:pos="288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754" w:hanging="357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  <w:lang w:val="en-US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  <w:lang w:val="en-US"/>
                        </w:rPr>
                        <w:t>Note: the maximum value of M*L and combination of M and L is up to UE capability</w:t>
                      </w:r>
                    </w:p>
                    <w:p w14:paraId="7195249C" w14:textId="77777777" w:rsidR="0068501A" w:rsidRPr="0068501A" w:rsidRDefault="0068501A" w:rsidP="0068501A">
                      <w:pPr>
                        <w:rPr>
                          <w:rFonts w:ascii="Times New Roman" w:hAnsi="Times New Roman"/>
                          <w:b/>
                          <w:bCs/>
                          <w:sz w:val="18"/>
                          <w:szCs w:val="18"/>
                          <w:highlight w:val="yellow"/>
                        </w:rPr>
                      </w:pPr>
                    </w:p>
                    <w:p w14:paraId="01AA5CE7" w14:textId="77777777" w:rsidR="0068501A" w:rsidRPr="0068501A" w:rsidRDefault="0068501A" w:rsidP="0068501A">
                      <w:pPr>
                        <w:rPr>
                          <w:sz w:val="14"/>
                          <w:szCs w:val="14"/>
                        </w:rPr>
                      </w:pPr>
                      <w:r w:rsidRPr="0068501A">
                        <w:rPr>
                          <w:b/>
                          <w:bCs/>
                          <w:sz w:val="14"/>
                          <w:szCs w:val="14"/>
                          <w:highlight w:val="yellow"/>
                        </w:rPr>
                        <w:t>Conclusion</w:t>
                      </w:r>
                      <w:r w:rsidRPr="0068501A">
                        <w:rPr>
                          <w:b/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68501A">
                        <w:rPr>
                          <w:sz w:val="14"/>
                          <w:szCs w:val="14"/>
                        </w:rPr>
                        <w:t>(RAN1#113)</w:t>
                      </w:r>
                    </w:p>
                    <w:p w14:paraId="7FBAB081" w14:textId="77777777" w:rsidR="0068501A" w:rsidRPr="0068501A" w:rsidRDefault="0068501A" w:rsidP="0068501A">
                      <w:pPr>
                        <w:tabs>
                          <w:tab w:val="left" w:pos="426"/>
                        </w:tabs>
                        <w:snapToGrid w:val="0"/>
                        <w:rPr>
                          <w:sz w:val="14"/>
                          <w:szCs w:val="14"/>
                        </w:rPr>
                      </w:pPr>
                      <w:r w:rsidRPr="0068501A">
                        <w:rPr>
                          <w:sz w:val="14"/>
                          <w:szCs w:val="14"/>
                        </w:rPr>
                        <w:t xml:space="preserve">For the beam selection for SSB based L1-RSRP measurement report, except </w:t>
                      </w:r>
                      <w:proofErr w:type="spellStart"/>
                      <w:r w:rsidRPr="0068501A">
                        <w:rPr>
                          <w:sz w:val="14"/>
                          <w:szCs w:val="14"/>
                        </w:rPr>
                        <w:t>SpCell</w:t>
                      </w:r>
                      <w:proofErr w:type="spellEnd"/>
                      <w:r w:rsidRPr="0068501A">
                        <w:rPr>
                          <w:sz w:val="14"/>
                          <w:szCs w:val="14"/>
                        </w:rPr>
                        <w:t xml:space="preserve"> is configured to be included, </w:t>
                      </w:r>
                    </w:p>
                    <w:p w14:paraId="3812339C" w14:textId="77777777" w:rsidR="0068501A" w:rsidRPr="0068501A" w:rsidRDefault="0068501A" w:rsidP="0068501A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tabs>
                          <w:tab w:val="left" w:pos="72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>the selection of cells for the L1 measurement report is up to UE implementation.</w:t>
                      </w:r>
                    </w:p>
                    <w:p w14:paraId="2D52B885" w14:textId="77777777" w:rsidR="0068501A" w:rsidRPr="0068501A" w:rsidRDefault="0068501A" w:rsidP="0068501A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tabs>
                          <w:tab w:val="left" w:pos="72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contextualSpacing w:val="0"/>
                        <w:textAlignment w:val="auto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 w:rsidRPr="0068501A">
                        <w:rPr>
                          <w:rFonts w:ascii="Times New Roman" w:hAnsi="Times New Roman"/>
                          <w:sz w:val="14"/>
                          <w:szCs w:val="14"/>
                        </w:rPr>
                        <w:t>the selection of beams per cell for the L1 measurement report is the same as legacy behaviour.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32FF295" w14:textId="77777777" w:rsidR="0068501A" w:rsidRDefault="0068501A" w:rsidP="0068501A">
      <w:pPr>
        <w:pStyle w:val="Header"/>
        <w:tabs>
          <w:tab w:val="left" w:pos="720"/>
        </w:tabs>
        <w:rPr>
          <w:rFonts w:cs="Arial"/>
        </w:rPr>
      </w:pPr>
    </w:p>
    <w:p w14:paraId="6C26A173" w14:textId="01361A29" w:rsidR="0068501A" w:rsidRDefault="0068501A" w:rsidP="0068501A">
      <w:pPr>
        <w:pStyle w:val="B1"/>
        <w:ind w:left="0" w:firstLine="0"/>
      </w:pPr>
      <w:r>
        <w:rPr>
          <w:rFonts w:cs="Arial"/>
        </w:rPr>
        <w:lastRenderedPageBreak/>
        <w:t xml:space="preserve">According to RAN1’s agreement in RAN1#112bis meeting, M x L beams are reported in a single report instance. </w:t>
      </w:r>
      <w:r w:rsidR="004A42E9">
        <w:rPr>
          <w:rFonts w:cs="Arial"/>
        </w:rPr>
        <w:t xml:space="preserve">The </w:t>
      </w:r>
      <w:r>
        <w:rPr>
          <w:rFonts w:cs="Arial"/>
        </w:rPr>
        <w:t>UE reports beams of L cells from configured cells with M beams for each of the L cells.</w:t>
      </w:r>
      <w:r w:rsidR="004A42E9">
        <w:rPr>
          <w:rFonts w:cs="Arial"/>
        </w:rPr>
        <w:t xml:space="preserve"> </w:t>
      </w:r>
      <w:r>
        <w:rPr>
          <w:rFonts w:cs="Arial"/>
        </w:rPr>
        <w:t>According to the conclusion from RAN1#113, how to select the L cells is up to UE.</w:t>
      </w:r>
    </w:p>
    <w:p w14:paraId="7B295161" w14:textId="77777777" w:rsidR="00D55F0D" w:rsidRDefault="00D55F0D" w:rsidP="007D49B1">
      <w:pPr>
        <w:pStyle w:val="B1"/>
        <w:ind w:left="0" w:firstLine="0"/>
        <w:rPr>
          <w:rFonts w:eastAsiaTheme="minorEastAsia"/>
          <w:iCs/>
          <w:lang w:eastAsia="zh-CN"/>
        </w:rPr>
      </w:pPr>
      <w:r>
        <w:t>As can be seen, i</w:t>
      </w:r>
      <w:r w:rsidR="007D49B1">
        <w:t>n order to support the</w:t>
      </w:r>
      <w:r w:rsidR="007D49B1" w:rsidRPr="007D49B1">
        <w:t xml:space="preserve"> LTM based cell switch</w:t>
      </w:r>
      <w:r w:rsidR="007D49B1">
        <w:t xml:space="preserve">, </w:t>
      </w:r>
      <w:r>
        <w:t xml:space="preserve">one </w:t>
      </w:r>
      <w:r w:rsidRPr="00D55F0D">
        <w:t xml:space="preserve">single </w:t>
      </w:r>
      <w:r w:rsidRPr="007D49B1">
        <w:t xml:space="preserve">L1 measurement </w:t>
      </w:r>
      <w:r w:rsidRPr="00D55F0D">
        <w:t>report instance</w:t>
      </w:r>
      <w:r w:rsidRPr="00D55F0D">
        <w:t xml:space="preserve"> </w:t>
      </w:r>
      <w:r w:rsidR="007D49B1">
        <w:t>carr</w:t>
      </w:r>
      <w:r>
        <w:t>ies</w:t>
      </w:r>
      <w:r w:rsidR="007D49B1">
        <w:t xml:space="preserve"> more information than </w:t>
      </w:r>
      <w:r w:rsidR="00ED6FC3">
        <w:t>the content of the traditional L1 measurement</w:t>
      </w:r>
      <w:r w:rsidR="00ED6FC3">
        <w:rPr>
          <w:rFonts w:eastAsiaTheme="minorEastAsia"/>
          <w:i/>
          <w:lang w:eastAsia="zh-CN"/>
        </w:rPr>
        <w:t xml:space="preserve">, </w:t>
      </w:r>
      <w:r w:rsidR="00ED6FC3" w:rsidRPr="00ED6FC3">
        <w:rPr>
          <w:rFonts w:eastAsiaTheme="minorEastAsia"/>
          <w:iCs/>
          <w:lang w:eastAsia="zh-CN"/>
        </w:rPr>
        <w:t xml:space="preserve">since </w:t>
      </w:r>
      <w:r w:rsidR="00ED6FC3">
        <w:rPr>
          <w:rFonts w:eastAsiaTheme="minorEastAsia"/>
          <w:iCs/>
          <w:lang w:eastAsia="zh-CN"/>
        </w:rPr>
        <w:t xml:space="preserve">LTM based L1 measurement involves </w:t>
      </w:r>
      <w:r>
        <w:rPr>
          <w:rFonts w:eastAsiaTheme="minorEastAsia"/>
          <w:iCs/>
          <w:lang w:eastAsia="zh-CN"/>
        </w:rPr>
        <w:t>several</w:t>
      </w:r>
      <w:r w:rsidR="00ED6FC3">
        <w:rPr>
          <w:rFonts w:eastAsiaTheme="minorEastAsia"/>
          <w:iCs/>
          <w:lang w:eastAsia="zh-CN"/>
        </w:rPr>
        <w:t xml:space="preserve"> candidate target cells for LTM. </w:t>
      </w:r>
    </w:p>
    <w:p w14:paraId="31E91BB6" w14:textId="633A2F3B" w:rsidR="00AE3A4B" w:rsidRDefault="00712375" w:rsidP="00033D13">
      <w:pPr>
        <w:pStyle w:val="BodyText"/>
        <w:spacing w:before="120"/>
      </w:pPr>
      <w:r>
        <w:rPr>
          <w:lang w:eastAsia="ko-KR"/>
        </w:rPr>
        <w:t xml:space="preserve">Even though by default, </w:t>
      </w:r>
      <w:r>
        <w:rPr>
          <w:lang w:eastAsia="ko-KR"/>
        </w:rPr>
        <w:t>physical layer may</w:t>
      </w:r>
      <w:r>
        <w:rPr>
          <w:lang w:eastAsia="ko-KR"/>
        </w:rPr>
        <w:t xml:space="preserve"> take the PUCCH based CSI report for </w:t>
      </w:r>
      <w:r>
        <w:rPr>
          <w:lang w:eastAsia="ko-KR"/>
        </w:rPr>
        <w:t xml:space="preserve">such </w:t>
      </w:r>
      <w:r w:rsidRPr="007D49B1">
        <w:t xml:space="preserve">L1 measurement </w:t>
      </w:r>
      <w:r w:rsidRPr="00D55F0D">
        <w:t xml:space="preserve">report </w:t>
      </w:r>
      <w:r>
        <w:t xml:space="preserve">for </w:t>
      </w:r>
      <w:r>
        <w:rPr>
          <w:lang w:eastAsia="ko-KR"/>
        </w:rPr>
        <w:t>LTM,</w:t>
      </w:r>
      <w:r>
        <w:rPr>
          <w:lang w:eastAsia="ko-KR"/>
        </w:rPr>
        <w:t xml:space="preserve"> h</w:t>
      </w:r>
      <w:r>
        <w:rPr>
          <w:lang w:eastAsia="ko-KR"/>
        </w:rPr>
        <w:t xml:space="preserve">owever, this would be a very heavy CSI measurement. And then </w:t>
      </w:r>
      <w:r w:rsidR="000E2CAD">
        <w:rPr>
          <w:lang w:eastAsia="ko-KR"/>
        </w:rPr>
        <w:t xml:space="preserve">we think RAN2 should </w:t>
      </w:r>
      <w:r>
        <w:rPr>
          <w:lang w:eastAsia="ko-KR"/>
        </w:rPr>
        <w:t xml:space="preserve">discuss </w:t>
      </w:r>
      <w:r w:rsidR="000E2CAD">
        <w:rPr>
          <w:lang w:eastAsia="ko-KR"/>
        </w:rPr>
        <w:t xml:space="preserve">the possibility </w:t>
      </w:r>
      <w:r>
        <w:rPr>
          <w:lang w:eastAsia="ko-KR"/>
        </w:rPr>
        <w:t>to adopt CSI based MAC CE (i.e., L2 based approach)</w:t>
      </w:r>
      <w:r w:rsidR="00006875">
        <w:rPr>
          <w:lang w:eastAsia="ko-KR"/>
        </w:rPr>
        <w:t xml:space="preserve"> over the air interface</w:t>
      </w:r>
      <w:r>
        <w:rPr>
          <w:lang w:eastAsia="ko-KR"/>
        </w:rPr>
        <w:t>.</w:t>
      </w:r>
      <w:r w:rsidR="00006875">
        <w:rPr>
          <w:lang w:eastAsia="ko-KR"/>
        </w:rPr>
        <w:t xml:space="preserve"> Actually in Rel-16, the similar CSI report over </w:t>
      </w:r>
      <w:proofErr w:type="spellStart"/>
      <w:r w:rsidR="00006875">
        <w:rPr>
          <w:lang w:eastAsia="ko-KR"/>
        </w:rPr>
        <w:t>sidelink</w:t>
      </w:r>
      <w:proofErr w:type="spellEnd"/>
      <w:r w:rsidR="00006875">
        <w:rPr>
          <w:lang w:eastAsia="ko-KR"/>
        </w:rPr>
        <w:t xml:space="preserve"> was specified in TS38.321, and t</w:t>
      </w:r>
      <w:r w:rsidR="00006875" w:rsidRPr="000B2AEF">
        <w:t xml:space="preserve">he </w:t>
      </w:r>
      <w:proofErr w:type="spellStart"/>
      <w:r w:rsidR="00006875" w:rsidRPr="000B2AEF">
        <w:rPr>
          <w:lang w:eastAsia="ko-KR"/>
        </w:rPr>
        <w:t>Sidelink</w:t>
      </w:r>
      <w:proofErr w:type="spellEnd"/>
      <w:r w:rsidR="00006875" w:rsidRPr="000B2AEF">
        <w:rPr>
          <w:lang w:eastAsia="ko-KR"/>
        </w:rPr>
        <w:t xml:space="preserve"> CSI </w:t>
      </w:r>
      <w:r w:rsidR="00006875">
        <w:rPr>
          <w:lang w:eastAsia="ko-KR"/>
        </w:rPr>
        <w:t xml:space="preserve">information including CQI and RI is </w:t>
      </w:r>
      <w:r w:rsidR="00006875" w:rsidRPr="000B2AEF">
        <w:rPr>
          <w:lang w:eastAsia="ko-KR"/>
        </w:rPr>
        <w:t>Report</w:t>
      </w:r>
      <w:r w:rsidR="00006875">
        <w:rPr>
          <w:lang w:eastAsia="ko-KR"/>
        </w:rPr>
        <w:t xml:space="preserve">ed by </w:t>
      </w:r>
      <w:r w:rsidR="00006875" w:rsidRPr="000B2AEF">
        <w:t xml:space="preserve">MAC </w:t>
      </w:r>
      <w:r w:rsidR="00006875" w:rsidRPr="000B2AEF">
        <w:rPr>
          <w:lang w:eastAsia="ko-KR"/>
        </w:rPr>
        <w:t>CE</w:t>
      </w:r>
      <w:r w:rsidR="00006875">
        <w:rPr>
          <w:lang w:eastAsia="ko-KR"/>
        </w:rPr>
        <w:t xml:space="preserve"> from the Rx UE to the Tx UE. This means the MAC CE based CSI reporting does not introduce a big latency issue for the CSI reporting.</w:t>
      </w:r>
      <w:r w:rsidR="00033D13">
        <w:rPr>
          <w:lang w:eastAsia="ko-KR"/>
        </w:rPr>
        <w:t xml:space="preserve"> However</w:t>
      </w:r>
      <w:r w:rsidR="006E0764">
        <w:t xml:space="preserve">, using RRC based </w:t>
      </w:r>
      <w:r w:rsidR="00033D13">
        <w:t xml:space="preserve">L1 </w:t>
      </w:r>
      <w:r w:rsidR="006E0764">
        <w:t>measurement report may require the network to further decode the ASN.1 encoding</w:t>
      </w:r>
      <w:r w:rsidR="00033D13">
        <w:t xml:space="preserve"> and cause unnecessary latency</w:t>
      </w:r>
      <w:r w:rsidR="006E0764">
        <w:t xml:space="preserve">. </w:t>
      </w:r>
      <w:r w:rsidR="00033D13">
        <w:t>Hence,</w:t>
      </w:r>
      <w:r w:rsidR="006E0764">
        <w:t xml:space="preserve"> we think using MAC CE to send </w:t>
      </w:r>
      <w:r w:rsidR="006E0764" w:rsidRPr="007D49B1">
        <w:t>L1 measurement report</w:t>
      </w:r>
      <w:r w:rsidR="006E0764">
        <w:t xml:space="preserve"> from the UE to the network should be the best option</w:t>
      </w:r>
      <w:r w:rsidR="00033D13">
        <w:t xml:space="preserve"> for LTM</w:t>
      </w:r>
      <w:r w:rsidR="006E0764">
        <w:t xml:space="preserve">.   </w:t>
      </w:r>
    </w:p>
    <w:p w14:paraId="05DBAF2E" w14:textId="77777777" w:rsidR="00033D13" w:rsidRDefault="00033D13" w:rsidP="00AE3A4B">
      <w:pPr>
        <w:pStyle w:val="B1"/>
        <w:ind w:left="0" w:firstLine="0"/>
        <w:rPr>
          <w:b/>
          <w:bCs/>
          <w:lang w:val="en-US"/>
        </w:rPr>
      </w:pPr>
    </w:p>
    <w:p w14:paraId="4833DB3A" w14:textId="081AA17D" w:rsidR="00033D13" w:rsidRDefault="00033D13" w:rsidP="00AE3A4B">
      <w:pPr>
        <w:pStyle w:val="B1"/>
        <w:ind w:left="0" w:firstLine="0"/>
        <w:rPr>
          <w:b/>
          <w:bCs/>
        </w:rPr>
      </w:pPr>
      <w:r w:rsidRPr="008E5AC3">
        <w:rPr>
          <w:b/>
          <w:bCs/>
          <w:lang w:val="en-US"/>
        </w:rPr>
        <w:t>Proposal-</w:t>
      </w:r>
      <w:r>
        <w:rPr>
          <w:b/>
          <w:bCs/>
          <w:lang w:val="en-US"/>
        </w:rPr>
        <w:t>1</w:t>
      </w:r>
      <w:r w:rsidRPr="008E5AC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A new MAC CE is used to carry the</w:t>
      </w:r>
      <w:r w:rsidRPr="008E5AC3">
        <w:rPr>
          <w:b/>
          <w:bCs/>
        </w:rPr>
        <w:t xml:space="preserve"> </w:t>
      </w:r>
      <w:r w:rsidRPr="008E5AC3">
        <w:rPr>
          <w:b/>
          <w:bCs/>
          <w:lang w:val="en-US"/>
        </w:rPr>
        <w:t xml:space="preserve">L1 measurement report </w:t>
      </w:r>
      <w:r w:rsidR="007A0C32">
        <w:rPr>
          <w:b/>
          <w:bCs/>
          <w:lang w:val="en-US"/>
        </w:rPr>
        <w:t xml:space="preserve">(i.e., </w:t>
      </w:r>
      <w:r w:rsidR="007A0C32" w:rsidRPr="007A0C32">
        <w:rPr>
          <w:b/>
          <w:bCs/>
          <w:lang w:val="en-US"/>
        </w:rPr>
        <w:t>CSI report</w:t>
      </w:r>
      <w:r w:rsidR="007A0C32">
        <w:rPr>
          <w:b/>
          <w:bCs/>
          <w:lang w:val="en-US"/>
        </w:rPr>
        <w:t xml:space="preserve">) </w:t>
      </w:r>
      <w:r w:rsidRPr="008E5AC3">
        <w:rPr>
          <w:b/>
          <w:bCs/>
          <w:lang w:val="en-US"/>
        </w:rPr>
        <w:t>for LTM based cell switch</w:t>
      </w:r>
      <w:r w:rsidRPr="008E5AC3">
        <w:rPr>
          <w:b/>
          <w:bCs/>
        </w:rPr>
        <w:t>.</w:t>
      </w:r>
    </w:p>
    <w:p w14:paraId="706491F4" w14:textId="77777777" w:rsidR="00AA2B20" w:rsidRDefault="00AA2B20" w:rsidP="00AE3A4B">
      <w:pPr>
        <w:pStyle w:val="B1"/>
        <w:ind w:left="0" w:firstLine="0"/>
        <w:rPr>
          <w:b/>
          <w:bCs/>
        </w:rPr>
      </w:pPr>
    </w:p>
    <w:p w14:paraId="3B6BC5F5" w14:textId="1EFA5B26" w:rsidR="0067448B" w:rsidRPr="002C2A62" w:rsidRDefault="00AA2B20" w:rsidP="002C2A62">
      <w:pPr>
        <w:pStyle w:val="B1"/>
        <w:ind w:left="0" w:firstLine="0"/>
        <w:rPr>
          <w:rFonts w:cs="Arial"/>
        </w:rPr>
      </w:pPr>
      <w:r>
        <w:t>RAN1 agreed to</w:t>
      </w:r>
      <w:r>
        <w:t xml:space="preserve"> take </w:t>
      </w:r>
      <w:r>
        <w:t xml:space="preserve">beam level SSB-based L1 measurement report in order to support the </w:t>
      </w:r>
      <w:r>
        <w:rPr>
          <w:rFonts w:cs="Arial"/>
        </w:rPr>
        <w:t>beam selection.</w:t>
      </w:r>
      <w:r>
        <w:rPr>
          <w:rFonts w:cs="Arial"/>
        </w:rPr>
        <w:t xml:space="preserve"> </w:t>
      </w:r>
      <w:r w:rsidR="002C2A62" w:rsidRPr="002C2A62">
        <w:rPr>
          <w:rFonts w:cs="Arial"/>
        </w:rPr>
        <w:t xml:space="preserve">In the RAN1 latest </w:t>
      </w:r>
      <w:r w:rsidR="002C2A62" w:rsidRPr="002C2A62">
        <w:rPr>
          <w:rFonts w:cs="Arial"/>
        </w:rPr>
        <w:t>agreements</w:t>
      </w:r>
      <w:r w:rsidR="002C2A62" w:rsidRPr="002C2A62">
        <w:rPr>
          <w:rFonts w:cs="Arial"/>
        </w:rPr>
        <w:t xml:space="preserve">, </w:t>
      </w:r>
      <w:r w:rsidR="0067448B" w:rsidRPr="002C2A62">
        <w:rPr>
          <w:rFonts w:cs="Arial"/>
        </w:rPr>
        <w:t>the content of L1 measurement report</w:t>
      </w:r>
      <w:r w:rsidR="002C2A62" w:rsidRPr="002C2A62">
        <w:rPr>
          <w:rFonts w:cs="Arial"/>
        </w:rPr>
        <w:t xml:space="preserve"> is agreed as below</w:t>
      </w:r>
      <w:r>
        <w:rPr>
          <w:rFonts w:cs="Arial"/>
        </w:rPr>
        <w:t xml:space="preserve"> for each beam</w:t>
      </w:r>
      <w:r w:rsidR="0067448B" w:rsidRPr="002C2A62">
        <w:rPr>
          <w:rFonts w:cs="Arial"/>
        </w:rPr>
        <w:t>:</w:t>
      </w:r>
    </w:p>
    <w:tbl>
      <w:tblPr>
        <w:tblW w:w="82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5387"/>
      </w:tblGrid>
      <w:tr w:rsidR="0067448B" w:rsidRPr="002C2A62" w14:paraId="3F703F16" w14:textId="77777777" w:rsidTr="002C2A62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611A9" w14:textId="77777777" w:rsidR="0067448B" w:rsidRPr="002C2A62" w:rsidRDefault="0067448B">
            <w:pPr>
              <w:rPr>
                <w:rFonts w:cs="Arial"/>
                <w:i/>
                <w:iCs/>
              </w:rPr>
            </w:pPr>
            <w:r w:rsidRPr="002C2A62">
              <w:rPr>
                <w:rFonts w:cs="Arial"/>
                <w:b/>
                <w:bCs/>
                <w:i/>
                <w:iCs/>
                <w:color w:val="000000"/>
              </w:rPr>
              <w:t>CSI report number</w:t>
            </w: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04914" w14:textId="77777777" w:rsidR="0067448B" w:rsidRPr="002C2A62" w:rsidRDefault="0067448B">
            <w:pPr>
              <w:rPr>
                <w:rFonts w:cs="Arial"/>
                <w:i/>
                <w:iCs/>
              </w:rPr>
            </w:pPr>
            <w:r w:rsidRPr="002C2A62">
              <w:rPr>
                <w:rFonts w:cs="Arial"/>
                <w:b/>
                <w:bCs/>
                <w:i/>
                <w:iCs/>
                <w:color w:val="000000"/>
              </w:rPr>
              <w:t>CSI fields</w:t>
            </w:r>
          </w:p>
        </w:tc>
      </w:tr>
      <w:tr w:rsidR="0067448B" w:rsidRPr="002C2A62" w14:paraId="5BBB762E" w14:textId="77777777" w:rsidTr="002C2A62">
        <w:tc>
          <w:tcPr>
            <w:tcW w:w="28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0F905" w14:textId="77777777" w:rsidR="0067448B" w:rsidRPr="002C2A62" w:rsidRDefault="0067448B">
            <w:pPr>
              <w:rPr>
                <w:rFonts w:cs="Arial"/>
                <w:i/>
                <w:iCs/>
              </w:rPr>
            </w:pPr>
            <w:r w:rsidRPr="002C2A62">
              <w:rPr>
                <w:rFonts w:cs="Arial"/>
                <w:i/>
                <w:iCs/>
              </w:rPr>
              <w:t>CSI report #n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E2058" w14:textId="77777777" w:rsidR="0067448B" w:rsidRPr="002C2A62" w:rsidRDefault="0067448B">
            <w:pPr>
              <w:rPr>
                <w:rFonts w:cs="Arial"/>
                <w:i/>
                <w:iCs/>
              </w:rPr>
            </w:pPr>
            <w:r w:rsidRPr="002C2A62">
              <w:rPr>
                <w:rFonts w:cs="Arial"/>
                <w:i/>
                <w:iCs/>
              </w:rPr>
              <w:t>SSBRI #1 as in Table 6.3.1.1.2-6, if reported</w:t>
            </w:r>
          </w:p>
        </w:tc>
      </w:tr>
      <w:tr w:rsidR="0067448B" w:rsidRPr="002C2A62" w14:paraId="0A2CE13D" w14:textId="77777777" w:rsidTr="002C2A62">
        <w:tc>
          <w:tcPr>
            <w:tcW w:w="28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B1B4FB" w14:textId="77777777" w:rsidR="0067448B" w:rsidRPr="002C2A62" w:rsidRDefault="0067448B">
            <w:pPr>
              <w:jc w:val="left"/>
              <w:rPr>
                <w:rFonts w:eastAsia="DengXian" w:cs="Arial"/>
                <w:i/>
                <w:iCs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8CBBC" w14:textId="77777777" w:rsidR="0067448B" w:rsidRPr="002C2A62" w:rsidRDefault="0067448B">
            <w:pPr>
              <w:rPr>
                <w:rFonts w:cs="Arial"/>
                <w:i/>
                <w:iCs/>
              </w:rPr>
            </w:pPr>
            <w:r w:rsidRPr="002C2A62">
              <w:rPr>
                <w:rFonts w:cs="Arial"/>
                <w:i/>
                <w:iCs/>
              </w:rPr>
              <w:t>SSBRI #2 as in Table 6.3.1.1.2-6, if reported</w:t>
            </w:r>
          </w:p>
        </w:tc>
      </w:tr>
      <w:tr w:rsidR="0067448B" w:rsidRPr="002C2A62" w14:paraId="77B2E951" w14:textId="77777777" w:rsidTr="002C2A62">
        <w:tc>
          <w:tcPr>
            <w:tcW w:w="28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C990E3" w14:textId="77777777" w:rsidR="0067448B" w:rsidRPr="002C2A62" w:rsidRDefault="0067448B">
            <w:pPr>
              <w:jc w:val="left"/>
              <w:rPr>
                <w:rFonts w:eastAsia="DengXian" w:cs="Arial"/>
                <w:i/>
                <w:iCs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8495B" w14:textId="77777777" w:rsidR="0067448B" w:rsidRPr="002C2A62" w:rsidRDefault="0067448B">
            <w:pPr>
              <w:rPr>
                <w:rFonts w:cs="Arial"/>
                <w:i/>
                <w:iCs/>
              </w:rPr>
            </w:pPr>
            <w:r w:rsidRPr="002C2A62">
              <w:rPr>
                <w:rFonts w:cs="Arial"/>
                <w:i/>
                <w:iCs/>
              </w:rPr>
              <w:t>:</w:t>
            </w:r>
          </w:p>
        </w:tc>
      </w:tr>
      <w:tr w:rsidR="0067448B" w:rsidRPr="002C2A62" w14:paraId="24F8F254" w14:textId="77777777" w:rsidTr="002C2A62">
        <w:tc>
          <w:tcPr>
            <w:tcW w:w="28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ADD0A6" w14:textId="77777777" w:rsidR="0067448B" w:rsidRPr="002C2A62" w:rsidRDefault="0067448B">
            <w:pPr>
              <w:jc w:val="left"/>
              <w:rPr>
                <w:rFonts w:eastAsia="DengXian" w:cs="Arial"/>
                <w:i/>
                <w:iCs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A2C7A" w14:textId="77777777" w:rsidR="0067448B" w:rsidRPr="002C2A62" w:rsidRDefault="0067448B">
            <w:pPr>
              <w:rPr>
                <w:rFonts w:cs="Arial"/>
                <w:i/>
                <w:iCs/>
              </w:rPr>
            </w:pPr>
            <w:r w:rsidRPr="002C2A62">
              <w:rPr>
                <w:rFonts w:cs="Arial"/>
                <w:i/>
                <w:iCs/>
              </w:rPr>
              <w:t>SSBRI #L*M as in Table 6.3.1.1.2-6, if reported</w:t>
            </w:r>
          </w:p>
        </w:tc>
      </w:tr>
      <w:tr w:rsidR="0067448B" w:rsidRPr="002C2A62" w14:paraId="6D0293C8" w14:textId="77777777" w:rsidTr="002C2A62">
        <w:tc>
          <w:tcPr>
            <w:tcW w:w="28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754838" w14:textId="77777777" w:rsidR="0067448B" w:rsidRPr="002C2A62" w:rsidRDefault="0067448B">
            <w:pPr>
              <w:jc w:val="left"/>
              <w:rPr>
                <w:rFonts w:eastAsia="DengXian" w:cs="Arial"/>
                <w:i/>
                <w:iCs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08608" w14:textId="77777777" w:rsidR="0067448B" w:rsidRPr="002C2A62" w:rsidRDefault="0067448B">
            <w:pPr>
              <w:rPr>
                <w:rFonts w:cs="Arial"/>
                <w:i/>
                <w:iCs/>
              </w:rPr>
            </w:pPr>
            <w:r w:rsidRPr="002C2A62">
              <w:rPr>
                <w:rFonts w:cs="Arial"/>
                <w:i/>
                <w:iCs/>
              </w:rPr>
              <w:t>RSRP #1 as in Table 6.3.1.1.2-6, if reported</w:t>
            </w:r>
          </w:p>
        </w:tc>
      </w:tr>
      <w:tr w:rsidR="0067448B" w:rsidRPr="002C2A62" w14:paraId="458FEFA2" w14:textId="77777777" w:rsidTr="002C2A62">
        <w:tc>
          <w:tcPr>
            <w:tcW w:w="28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EC4650" w14:textId="77777777" w:rsidR="0067448B" w:rsidRPr="002C2A62" w:rsidRDefault="0067448B">
            <w:pPr>
              <w:jc w:val="left"/>
              <w:rPr>
                <w:rFonts w:eastAsia="DengXian" w:cs="Arial"/>
                <w:i/>
                <w:iCs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218D9" w14:textId="77777777" w:rsidR="0067448B" w:rsidRPr="002C2A62" w:rsidRDefault="0067448B">
            <w:pPr>
              <w:rPr>
                <w:rFonts w:cs="Arial"/>
                <w:i/>
                <w:iCs/>
              </w:rPr>
            </w:pPr>
            <w:r w:rsidRPr="002C2A62">
              <w:rPr>
                <w:rFonts w:cs="Arial"/>
                <w:i/>
                <w:iCs/>
              </w:rPr>
              <w:t>Differential RSRP #2 as in Table 6.3.1.1.2-6, if reported</w:t>
            </w:r>
          </w:p>
        </w:tc>
      </w:tr>
      <w:tr w:rsidR="0067448B" w:rsidRPr="002C2A62" w14:paraId="4EE09F88" w14:textId="77777777" w:rsidTr="002C2A62">
        <w:tc>
          <w:tcPr>
            <w:tcW w:w="28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E8F989" w14:textId="77777777" w:rsidR="0067448B" w:rsidRPr="002C2A62" w:rsidRDefault="0067448B">
            <w:pPr>
              <w:jc w:val="left"/>
              <w:rPr>
                <w:rFonts w:eastAsia="DengXian" w:cs="Arial"/>
                <w:i/>
                <w:iCs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9E05A" w14:textId="77777777" w:rsidR="0067448B" w:rsidRPr="002C2A62" w:rsidRDefault="0067448B">
            <w:pPr>
              <w:rPr>
                <w:rFonts w:cs="Arial"/>
                <w:i/>
                <w:iCs/>
              </w:rPr>
            </w:pPr>
            <w:r w:rsidRPr="002C2A62">
              <w:rPr>
                <w:rFonts w:cs="Arial"/>
                <w:i/>
                <w:iCs/>
              </w:rPr>
              <w:t>:</w:t>
            </w:r>
          </w:p>
        </w:tc>
      </w:tr>
      <w:tr w:rsidR="0067448B" w:rsidRPr="002C2A62" w14:paraId="5992A607" w14:textId="77777777" w:rsidTr="002C2A62">
        <w:trPr>
          <w:trHeight w:val="211"/>
        </w:trPr>
        <w:tc>
          <w:tcPr>
            <w:tcW w:w="28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54FF26" w14:textId="77777777" w:rsidR="0067448B" w:rsidRPr="002C2A62" w:rsidRDefault="0067448B">
            <w:pPr>
              <w:jc w:val="left"/>
              <w:rPr>
                <w:rFonts w:eastAsia="DengXian" w:cs="Arial"/>
                <w:i/>
                <w:iCs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D0702" w14:textId="77777777" w:rsidR="0067448B" w:rsidRPr="002C2A62" w:rsidRDefault="0067448B">
            <w:pPr>
              <w:rPr>
                <w:rFonts w:cs="Arial"/>
                <w:i/>
                <w:iCs/>
              </w:rPr>
            </w:pPr>
            <w:r w:rsidRPr="002C2A62">
              <w:rPr>
                <w:rFonts w:cs="Arial"/>
                <w:i/>
                <w:iCs/>
              </w:rPr>
              <w:t>Differential RSRP #L*M as in Table 6.3.1.1.2-6, if reported</w:t>
            </w:r>
          </w:p>
        </w:tc>
      </w:tr>
    </w:tbl>
    <w:p w14:paraId="738FAEEC" w14:textId="77777777" w:rsidR="0067448B" w:rsidRDefault="0067448B" w:rsidP="00AE3A4B">
      <w:pPr>
        <w:pStyle w:val="B1"/>
        <w:ind w:left="0" w:firstLine="0"/>
      </w:pPr>
    </w:p>
    <w:p w14:paraId="7811408B" w14:textId="3DB2D774" w:rsidR="007D49B1" w:rsidRPr="007D49B1" w:rsidRDefault="00AA2B20" w:rsidP="007D49B1">
      <w:pPr>
        <w:pStyle w:val="B1"/>
        <w:ind w:left="0" w:firstLine="0"/>
      </w:pPr>
      <w:r>
        <w:t>Following the RAN1 agreement, f</w:t>
      </w:r>
      <w:r w:rsidR="007D49B1" w:rsidRPr="007D49B1">
        <w:t>or each serving cell or candidate cell,</w:t>
      </w:r>
      <w:r w:rsidR="007D49B1">
        <w:t xml:space="preserve"> the UE may provide the following information within each</w:t>
      </w:r>
      <w:r w:rsidR="007D49B1" w:rsidRPr="007D49B1">
        <w:t xml:space="preserve"> L1 measurement report</w:t>
      </w:r>
      <w:r w:rsidR="007D49B1">
        <w:t xml:space="preserve">:  </w:t>
      </w:r>
      <w:r w:rsidR="007D49B1" w:rsidRPr="007D49B1">
        <w:t xml:space="preserve"> </w:t>
      </w:r>
    </w:p>
    <w:p w14:paraId="040C2DA0" w14:textId="09095D67" w:rsidR="007D49B1" w:rsidRDefault="00AA2B20">
      <w:pPr>
        <w:pStyle w:val="B1"/>
        <w:numPr>
          <w:ilvl w:val="0"/>
          <w:numId w:val="16"/>
        </w:numPr>
      </w:pPr>
      <w:r w:rsidRPr="007D49B1">
        <w:t>RSRP</w:t>
      </w:r>
      <w:r>
        <w:t>: The L1 m</w:t>
      </w:r>
      <w:r w:rsidR="007D49B1" w:rsidRPr="007D49B1">
        <w:t xml:space="preserve">easurement quantity </w:t>
      </w:r>
      <w:r w:rsidR="007D49B1">
        <w:t xml:space="preserve">for each </w:t>
      </w:r>
      <w:r w:rsidR="00BC2C35">
        <w:t>beam</w:t>
      </w:r>
      <w:r>
        <w:t>.</w:t>
      </w:r>
      <w:r w:rsidRPr="00AA2B20">
        <w:t xml:space="preserve"> </w:t>
      </w:r>
      <w:r>
        <w:t>For the m</w:t>
      </w:r>
      <w:r w:rsidRPr="007D49B1">
        <w:t>easurement result</w:t>
      </w:r>
      <w:r>
        <w:t>,</w:t>
      </w:r>
      <w:r w:rsidRPr="007D49B1">
        <w:t xml:space="preserve"> the reported L1-RSRP value </w:t>
      </w:r>
      <w:r>
        <w:t>can be</w:t>
      </w:r>
      <w:r w:rsidRPr="007D49B1">
        <w:t xml:space="preserve"> defined by a 7-bit value</w:t>
      </w:r>
      <w:r>
        <w:t>.</w:t>
      </w:r>
    </w:p>
    <w:p w14:paraId="0F1CAF17" w14:textId="1BB95445" w:rsidR="00AA2B20" w:rsidRDefault="00AA2B20">
      <w:pPr>
        <w:pStyle w:val="B1"/>
        <w:numPr>
          <w:ilvl w:val="0"/>
          <w:numId w:val="16"/>
        </w:numPr>
      </w:pPr>
      <w:r w:rsidRPr="00AA2B20">
        <w:t>Differential RSRP</w:t>
      </w:r>
      <w:r>
        <w:t xml:space="preserve">: </w:t>
      </w:r>
      <w:r>
        <w:t xml:space="preserve">The </w:t>
      </w:r>
      <w:r>
        <w:t>d</w:t>
      </w:r>
      <w:r w:rsidRPr="00AA2B20">
        <w:t>ifferential</w:t>
      </w:r>
      <w:r>
        <w:t xml:space="preserve"> </w:t>
      </w:r>
      <w:r>
        <w:t>L1 m</w:t>
      </w:r>
      <w:r w:rsidRPr="007D49B1">
        <w:t xml:space="preserve">easurement quantity </w:t>
      </w:r>
      <w:r>
        <w:t>for each beam</w:t>
      </w:r>
      <w:r>
        <w:t xml:space="preserve">. </w:t>
      </w:r>
      <w:r>
        <w:t xml:space="preserve">For </w:t>
      </w:r>
      <w:r w:rsidRPr="007D49B1">
        <w:t xml:space="preserve">differential L1-RSRP based reporting, </w:t>
      </w:r>
      <w:r>
        <w:t xml:space="preserve">it can be defined </w:t>
      </w:r>
      <w:r w:rsidRPr="007D49B1">
        <w:t xml:space="preserve">with a 7-bit value and </w:t>
      </w:r>
      <w:r>
        <w:t xml:space="preserve">additionally </w:t>
      </w:r>
      <w:r w:rsidRPr="007D49B1">
        <w:t>the differential L1-RSRP of 4-bit values.</w:t>
      </w:r>
    </w:p>
    <w:p w14:paraId="48E6057D" w14:textId="2FE2AC71" w:rsidR="007D49B1" w:rsidRPr="007D49B1" w:rsidRDefault="007D49B1" w:rsidP="0072128B">
      <w:pPr>
        <w:pStyle w:val="B1"/>
        <w:numPr>
          <w:ilvl w:val="0"/>
          <w:numId w:val="16"/>
        </w:numPr>
      </w:pPr>
      <w:r w:rsidRPr="007D49B1">
        <w:t>SSB</w:t>
      </w:r>
      <w:r w:rsidR="00AA2B20">
        <w:t>RI: The</w:t>
      </w:r>
      <w:r w:rsidRPr="007D49B1">
        <w:t xml:space="preserve"> </w:t>
      </w:r>
      <w:r w:rsidR="00AA2B20">
        <w:t>R</w:t>
      </w:r>
      <w:r w:rsidRPr="007D49B1">
        <w:t xml:space="preserve">esource </w:t>
      </w:r>
      <w:r w:rsidR="0074440D">
        <w:t>Index</w:t>
      </w:r>
      <w:r w:rsidR="00AA2B20">
        <w:t>, and t</w:t>
      </w:r>
      <w:r w:rsidRPr="007D49B1">
        <w:t xml:space="preserve">his field contains an index of </w:t>
      </w:r>
      <w:r w:rsidR="00DC0D94">
        <w:t xml:space="preserve">SSB (or </w:t>
      </w:r>
      <w:r w:rsidRPr="007D49B1">
        <w:t>CSI-RS</w:t>
      </w:r>
      <w:r w:rsidR="00DC0D94">
        <w:t>)</w:t>
      </w:r>
      <w:r w:rsidRPr="007D49B1">
        <w:t xml:space="preserve"> resource set configured for L1 mobility measurement reporting</w:t>
      </w:r>
      <w:r w:rsidR="00AA2B20">
        <w:t>.</w:t>
      </w:r>
    </w:p>
    <w:p w14:paraId="006D0799" w14:textId="41AED05B" w:rsidR="00690700" w:rsidRDefault="00AA2B20" w:rsidP="007D49B1">
      <w:pPr>
        <w:pStyle w:val="B1"/>
        <w:ind w:left="0" w:firstLine="0"/>
      </w:pPr>
      <w:r>
        <w:t xml:space="preserve">With above background, the new MAC CE can include </w:t>
      </w:r>
      <w:r w:rsidRPr="007D49B1">
        <w:t>RSRP</w:t>
      </w:r>
      <w:r>
        <w:t xml:space="preserve">, </w:t>
      </w:r>
      <w:r w:rsidRPr="00AA2B20">
        <w:t>Differential RSRP</w:t>
      </w:r>
      <w:r>
        <w:t xml:space="preserve">, and </w:t>
      </w:r>
      <w:r w:rsidRPr="007D49B1">
        <w:t>SSB</w:t>
      </w:r>
      <w:r>
        <w:t xml:space="preserve"> </w:t>
      </w:r>
      <w:r>
        <w:t>R</w:t>
      </w:r>
      <w:r w:rsidRPr="007D49B1">
        <w:t xml:space="preserve">esource </w:t>
      </w:r>
      <w:r>
        <w:t>Index</w:t>
      </w:r>
      <w:r>
        <w:t xml:space="preserve"> for each beam, and </w:t>
      </w:r>
      <w:r>
        <w:rPr>
          <w:rFonts w:cs="Arial"/>
        </w:rPr>
        <w:t xml:space="preserve">M x L beams </w:t>
      </w:r>
      <w:r>
        <w:rPr>
          <w:rFonts w:cs="Arial"/>
        </w:rPr>
        <w:t>should be supported in the field definition for that MAC CE.</w:t>
      </w:r>
      <w:r w:rsidR="00200D3B">
        <w:rPr>
          <w:rFonts w:cs="Arial"/>
        </w:rPr>
        <w:t xml:space="preserve"> The detailed MAC CE format can be discussed later on. </w:t>
      </w:r>
      <w:r>
        <w:rPr>
          <w:rFonts w:cs="Arial"/>
        </w:rPr>
        <w:t xml:space="preserve"> </w:t>
      </w:r>
      <w:r>
        <w:t xml:space="preserve"> </w:t>
      </w:r>
    </w:p>
    <w:p w14:paraId="44D12D65" w14:textId="77777777" w:rsidR="0034037C" w:rsidRDefault="0034037C" w:rsidP="007D49B1">
      <w:pPr>
        <w:pStyle w:val="B1"/>
        <w:ind w:left="0" w:firstLine="0"/>
        <w:rPr>
          <w:b/>
          <w:bCs/>
          <w:lang w:val="en-US"/>
        </w:rPr>
      </w:pPr>
    </w:p>
    <w:p w14:paraId="27BB5677" w14:textId="25B2AD1A" w:rsidR="0034037C" w:rsidRDefault="0034037C" w:rsidP="007D49B1">
      <w:pPr>
        <w:pStyle w:val="B1"/>
        <w:ind w:left="0" w:firstLine="0"/>
        <w:rPr>
          <w:b/>
          <w:bCs/>
          <w:lang w:val="en-US"/>
        </w:rPr>
      </w:pPr>
    </w:p>
    <w:p w14:paraId="5B4FB6E7" w14:textId="4A82607D" w:rsidR="006E0764" w:rsidRDefault="00690700" w:rsidP="007D49B1">
      <w:pPr>
        <w:pStyle w:val="B1"/>
        <w:ind w:left="0" w:firstLine="0"/>
      </w:pPr>
      <w:r w:rsidRPr="008E5AC3">
        <w:rPr>
          <w:b/>
          <w:bCs/>
          <w:lang w:val="en-US"/>
        </w:rPr>
        <w:lastRenderedPageBreak/>
        <w:t>Proposal-</w:t>
      </w:r>
      <w:r w:rsidR="0034037C">
        <w:rPr>
          <w:b/>
          <w:bCs/>
          <w:lang w:val="en-US"/>
        </w:rPr>
        <w:t>2</w:t>
      </w:r>
      <w:r w:rsidRPr="008E5AC3">
        <w:rPr>
          <w:b/>
          <w:bCs/>
          <w:lang w:val="en-US"/>
        </w:rPr>
        <w:t xml:space="preserve">: </w:t>
      </w:r>
      <w:r w:rsidR="00AA2B20" w:rsidRPr="00AA2B20">
        <w:rPr>
          <w:b/>
          <w:bCs/>
          <w:lang w:val="en-US"/>
        </w:rPr>
        <w:t>the new MAC CE can include RSRP, Differential RSRP, and SSB Resource Index for each beam, and M x L beams should be supported in the field definition for that MAC CE.</w:t>
      </w:r>
    </w:p>
    <w:p w14:paraId="5B3165B8" w14:textId="77777777" w:rsidR="006E0764" w:rsidRDefault="006E0764" w:rsidP="007D49B1">
      <w:pPr>
        <w:pStyle w:val="B1"/>
        <w:ind w:left="0" w:firstLine="0"/>
      </w:pPr>
    </w:p>
    <w:p w14:paraId="06FA630B" w14:textId="6C69709C" w:rsidR="00AC49B5" w:rsidRDefault="00323A4A" w:rsidP="00AC49B5">
      <w:pPr>
        <w:pStyle w:val="Heading2"/>
        <w:rPr>
          <w:lang w:eastAsia="ko-KR"/>
        </w:rPr>
      </w:pPr>
      <w:r w:rsidRPr="00323A4A">
        <w:rPr>
          <w:lang w:val="en-US"/>
        </w:rPr>
        <w:t xml:space="preserve">Resource configuration </w:t>
      </w:r>
      <w:r>
        <w:rPr>
          <w:lang w:val="en-US"/>
        </w:rPr>
        <w:t xml:space="preserve">for </w:t>
      </w:r>
      <w:r w:rsidRPr="00323A4A">
        <w:rPr>
          <w:lang w:val="en-US"/>
        </w:rPr>
        <w:t xml:space="preserve">L1 </w:t>
      </w:r>
      <w:r>
        <w:rPr>
          <w:lang w:val="en-US"/>
        </w:rPr>
        <w:t>measurement</w:t>
      </w:r>
      <w:r w:rsidRPr="00323A4A">
        <w:rPr>
          <w:lang w:val="en-US"/>
        </w:rPr>
        <w:t xml:space="preserve"> report</w:t>
      </w:r>
      <w:r w:rsidR="00AC49B5">
        <w:rPr>
          <w:lang w:eastAsia="ko-KR"/>
        </w:rPr>
        <w:t xml:space="preserve"> </w:t>
      </w:r>
    </w:p>
    <w:p w14:paraId="4E35A7BB" w14:textId="7BCF0CF7" w:rsidR="006E0764" w:rsidRDefault="006E0764" w:rsidP="006E0764">
      <w:pPr>
        <w:pStyle w:val="B1"/>
        <w:ind w:left="0" w:firstLine="0"/>
      </w:pPr>
      <w:r>
        <w:t xml:space="preserve">Following the discussion of MAC CE based </w:t>
      </w:r>
      <w:r w:rsidRPr="006E0764">
        <w:t>L1 measurement report</w:t>
      </w:r>
      <w:r>
        <w:t xml:space="preserve">, this section further discusses the resource configuration and the detailed procedure for such report. </w:t>
      </w:r>
    </w:p>
    <w:p w14:paraId="408FE8D7" w14:textId="66CD486C" w:rsidR="00C56213" w:rsidRPr="006E0764" w:rsidRDefault="00BE4C0A" w:rsidP="00C56213">
      <w:pPr>
        <w:pStyle w:val="B1"/>
        <w:ind w:left="0" w:firstLine="0"/>
        <w:rPr>
          <w:lang w:val="en-US"/>
        </w:rPr>
      </w:pPr>
      <w:r>
        <w:rPr>
          <w:lang w:val="en-US"/>
        </w:rPr>
        <w:t>If we follow the legacy handling for SR PUCCH resource configuration, we think that from the UE perspective, t</w:t>
      </w:r>
      <w:r w:rsidR="00C56213">
        <w:rPr>
          <w:lang w:val="en-US"/>
        </w:rPr>
        <w:t>he</w:t>
      </w:r>
      <w:r w:rsidR="00C56213" w:rsidRPr="006E0764">
        <w:rPr>
          <w:lang w:val="en-US"/>
        </w:rPr>
        <w:t xml:space="preserve"> following steps </w:t>
      </w:r>
      <w:r>
        <w:rPr>
          <w:lang w:val="en-US"/>
        </w:rPr>
        <w:t xml:space="preserve">can </w:t>
      </w:r>
      <w:r w:rsidR="00C56213">
        <w:rPr>
          <w:lang w:val="en-US"/>
        </w:rPr>
        <w:t xml:space="preserve">be used </w:t>
      </w:r>
      <w:r w:rsidR="00C56213" w:rsidRPr="006E0764">
        <w:rPr>
          <w:lang w:val="en-US"/>
        </w:rPr>
        <w:t>for the uplink L1 measurement report transmission</w:t>
      </w:r>
      <w:r w:rsidR="00C56213">
        <w:rPr>
          <w:lang w:val="en-US"/>
        </w:rPr>
        <w:t xml:space="preserve">: </w:t>
      </w:r>
      <w:r w:rsidR="00C56213" w:rsidRPr="006E0764">
        <w:rPr>
          <w:lang w:val="en-US"/>
        </w:rPr>
        <w:t xml:space="preserve"> </w:t>
      </w:r>
    </w:p>
    <w:p w14:paraId="6BE45B11" w14:textId="77777777" w:rsidR="00C56213" w:rsidRPr="006E0764" w:rsidRDefault="00C56213" w:rsidP="00C56213">
      <w:pPr>
        <w:pStyle w:val="B1"/>
        <w:ind w:left="0" w:firstLine="0"/>
        <w:rPr>
          <w:i/>
          <w:iCs/>
          <w:lang w:val="en-US"/>
        </w:rPr>
      </w:pPr>
      <w:r w:rsidRPr="006E0764">
        <w:rPr>
          <w:i/>
          <w:iCs/>
          <w:lang w:val="en-US"/>
        </w:rPr>
        <w:t>Step 1: As legacy system, SR PUCCH resources are allocated and configured to the UE</w:t>
      </w:r>
    </w:p>
    <w:p w14:paraId="6E350A50" w14:textId="77777777" w:rsidR="00C56213" w:rsidRPr="006E0764" w:rsidRDefault="00C56213" w:rsidP="00C56213">
      <w:pPr>
        <w:pStyle w:val="B1"/>
        <w:ind w:left="0" w:firstLine="0"/>
        <w:rPr>
          <w:i/>
          <w:iCs/>
          <w:lang w:val="en-US"/>
        </w:rPr>
      </w:pPr>
      <w:r w:rsidRPr="006E0764">
        <w:rPr>
          <w:i/>
          <w:iCs/>
          <w:lang w:val="en-US"/>
        </w:rPr>
        <w:t xml:space="preserve">Step 2: UE sends an initial indication for L1 measurement report when the measurement event is triggered. </w:t>
      </w:r>
    </w:p>
    <w:p w14:paraId="03D9A03E" w14:textId="77777777" w:rsidR="00C56213" w:rsidRPr="006E0764" w:rsidRDefault="00C56213" w:rsidP="00C56213">
      <w:pPr>
        <w:pStyle w:val="B1"/>
        <w:ind w:left="0" w:firstLine="0"/>
        <w:rPr>
          <w:lang w:val="en-US"/>
        </w:rPr>
      </w:pPr>
      <w:r w:rsidRPr="006E0764">
        <w:rPr>
          <w:i/>
          <w:iCs/>
          <w:lang w:val="en-US"/>
        </w:rPr>
        <w:t xml:space="preserve">Step 3: Upon receiving the initial indication, </w:t>
      </w:r>
      <w:proofErr w:type="spellStart"/>
      <w:r w:rsidRPr="006E0764">
        <w:rPr>
          <w:i/>
          <w:iCs/>
          <w:lang w:val="en-US"/>
        </w:rPr>
        <w:t>gNB</w:t>
      </w:r>
      <w:proofErr w:type="spellEnd"/>
      <w:r w:rsidRPr="006E0764">
        <w:rPr>
          <w:i/>
          <w:iCs/>
          <w:lang w:val="en-US"/>
        </w:rPr>
        <w:t xml:space="preserve"> schedule dynamic PUSCH resource for the UE to send the uplink L1 measurement report</w:t>
      </w:r>
    </w:p>
    <w:p w14:paraId="4EE523B1" w14:textId="126C0D04" w:rsidR="00C56213" w:rsidRPr="006E0764" w:rsidRDefault="00C56213" w:rsidP="00C56213">
      <w:pPr>
        <w:pStyle w:val="B1"/>
        <w:ind w:left="0" w:firstLine="0"/>
        <w:rPr>
          <w:lang w:val="en-US"/>
        </w:rPr>
      </w:pPr>
    </w:p>
    <w:p w14:paraId="178D8FC1" w14:textId="79B6D1AD" w:rsidR="006E0764" w:rsidRPr="006E0764" w:rsidRDefault="006E0764" w:rsidP="006E0764">
      <w:pPr>
        <w:pStyle w:val="B1"/>
        <w:ind w:left="0" w:firstLine="0"/>
      </w:pPr>
      <w:r>
        <w:t xml:space="preserve">In </w:t>
      </w:r>
      <w:r w:rsidRPr="006E0764">
        <w:t>legacy system, SR PUCCH resources are allocated and configured to the UE</w:t>
      </w:r>
      <w:r>
        <w:t xml:space="preserve">. </w:t>
      </w:r>
      <w:r w:rsidRPr="006E0764">
        <w:t>Just as for other legacy MAC CE, when there is L1 measurement report (carried by MAC CE) waiting for transmission, the following legacy procedure will be activated:</w:t>
      </w:r>
    </w:p>
    <w:p w14:paraId="2CD08DA5" w14:textId="7596D1E1" w:rsidR="006E0764" w:rsidRPr="006E0764" w:rsidRDefault="006E0764" w:rsidP="006E0764">
      <w:pPr>
        <w:pStyle w:val="B1"/>
        <w:ind w:left="0" w:firstLine="0"/>
        <w:rPr>
          <w:i/>
          <w:iCs/>
        </w:rPr>
      </w:pPr>
      <w:r w:rsidRPr="006E0764">
        <w:rPr>
          <w:i/>
          <w:iCs/>
        </w:rPr>
        <w:t xml:space="preserve">1)if there is PUSCH resource      </w:t>
      </w:r>
    </w:p>
    <w:p w14:paraId="57D6C510" w14:textId="46423368" w:rsidR="006E0764" w:rsidRPr="006E0764" w:rsidRDefault="006E0764" w:rsidP="006E0764">
      <w:pPr>
        <w:pStyle w:val="B1"/>
        <w:ind w:left="0" w:firstLine="567"/>
        <w:rPr>
          <w:i/>
          <w:iCs/>
        </w:rPr>
      </w:pPr>
      <w:r w:rsidRPr="006E0764">
        <w:rPr>
          <w:i/>
          <w:iCs/>
        </w:rPr>
        <w:t xml:space="preserve">2) L1 measurement report MAC CE will be transmitted </w:t>
      </w:r>
      <w:r>
        <w:rPr>
          <w:i/>
          <w:iCs/>
        </w:rPr>
        <w:t>in</w:t>
      </w:r>
      <w:r w:rsidRPr="006E0764">
        <w:rPr>
          <w:i/>
          <w:iCs/>
        </w:rPr>
        <w:t xml:space="preserve"> PUSCH</w:t>
      </w:r>
    </w:p>
    <w:p w14:paraId="6552D3A6" w14:textId="77777777" w:rsidR="006E0764" w:rsidRPr="006E0764" w:rsidRDefault="006E0764" w:rsidP="006E0764">
      <w:pPr>
        <w:pStyle w:val="B1"/>
        <w:ind w:left="0" w:firstLine="0"/>
        <w:rPr>
          <w:i/>
          <w:iCs/>
        </w:rPr>
      </w:pPr>
      <w:r w:rsidRPr="006E0764">
        <w:rPr>
          <w:i/>
          <w:iCs/>
        </w:rPr>
        <w:t>1)If there is no PUSCH resource available</w:t>
      </w:r>
    </w:p>
    <w:p w14:paraId="358E632B" w14:textId="77777777" w:rsidR="006E0764" w:rsidRPr="006E0764" w:rsidRDefault="006E0764" w:rsidP="006E0764">
      <w:pPr>
        <w:pStyle w:val="B1"/>
        <w:ind w:left="0" w:firstLine="567"/>
        <w:rPr>
          <w:i/>
          <w:iCs/>
        </w:rPr>
      </w:pPr>
      <w:r w:rsidRPr="006E0764">
        <w:rPr>
          <w:i/>
          <w:iCs/>
        </w:rPr>
        <w:t xml:space="preserve">2) SR will be triggered </w:t>
      </w:r>
    </w:p>
    <w:p w14:paraId="327F369F" w14:textId="74BAE562" w:rsidR="006E0764" w:rsidRPr="006E0764" w:rsidRDefault="006E0764" w:rsidP="006E0764">
      <w:pPr>
        <w:pStyle w:val="B1"/>
        <w:ind w:left="567" w:firstLine="567"/>
        <w:rPr>
          <w:i/>
          <w:iCs/>
        </w:rPr>
      </w:pPr>
      <w:r w:rsidRPr="006E0764">
        <w:rPr>
          <w:i/>
          <w:iCs/>
        </w:rPr>
        <w:t xml:space="preserve">3) if there is PUCCH for SR transmission and UE is in sync, SR will be transmitted over PUCCH </w:t>
      </w:r>
    </w:p>
    <w:p w14:paraId="256DF91C" w14:textId="555F4EF9" w:rsidR="00AC49B5" w:rsidRPr="00AC49B5" w:rsidRDefault="006E0764" w:rsidP="006E0764">
      <w:pPr>
        <w:pStyle w:val="B1"/>
        <w:ind w:left="567" w:firstLine="567"/>
      </w:pPr>
      <w:r w:rsidRPr="006E0764">
        <w:rPr>
          <w:i/>
          <w:iCs/>
        </w:rPr>
        <w:t>3) otherwise, random access will be triggered</w:t>
      </w:r>
      <w:r w:rsidR="00AC49B5">
        <w:t xml:space="preserve"> </w:t>
      </w:r>
    </w:p>
    <w:p w14:paraId="5AB8EABB" w14:textId="77777777" w:rsidR="00C56213" w:rsidRDefault="00C56213" w:rsidP="006E0764">
      <w:pPr>
        <w:pStyle w:val="B1"/>
        <w:ind w:left="0" w:firstLine="0"/>
        <w:rPr>
          <w:i/>
          <w:iCs/>
          <w:lang w:val="en-US"/>
        </w:rPr>
      </w:pPr>
    </w:p>
    <w:p w14:paraId="571CD032" w14:textId="77777777" w:rsidR="00C56213" w:rsidRPr="00C56213" w:rsidRDefault="00C56213" w:rsidP="00C56213">
      <w:pPr>
        <w:pStyle w:val="B1"/>
        <w:ind w:left="0" w:firstLine="0"/>
        <w:rPr>
          <w:lang w:val="en-US"/>
        </w:rPr>
      </w:pPr>
      <w:r>
        <w:rPr>
          <w:lang w:val="en-US"/>
        </w:rPr>
        <w:t>However, from resource configuration perspective, we think that</w:t>
      </w:r>
      <w:r w:rsidRPr="006E0764">
        <w:rPr>
          <w:lang w:val="en-US"/>
        </w:rPr>
        <w:t xml:space="preserve">, </w:t>
      </w:r>
      <w:r>
        <w:rPr>
          <w:lang w:val="en-US"/>
        </w:rPr>
        <w:t xml:space="preserve">other than the SR PUCCH resources, </w:t>
      </w:r>
      <w:r w:rsidRPr="006E0764">
        <w:rPr>
          <w:lang w:val="en-US"/>
        </w:rPr>
        <w:t xml:space="preserve">the dedicated periodic PUCCH resources </w:t>
      </w:r>
      <w:r>
        <w:rPr>
          <w:lang w:val="en-US"/>
        </w:rPr>
        <w:t xml:space="preserve">for L1 measurement report can be </w:t>
      </w:r>
      <w:r w:rsidRPr="006E0764">
        <w:rPr>
          <w:lang w:val="en-US"/>
        </w:rPr>
        <w:t>allocated and configured to the UE</w:t>
      </w:r>
      <w:r>
        <w:rPr>
          <w:lang w:val="en-US"/>
        </w:rPr>
        <w:t xml:space="preserve">, in order to allow the network to know that it is a L1 measurement report immediately when the network receive the SR, which helps the network speed up its scheduling to fetch the L1 measurement report from the UE. </w:t>
      </w:r>
      <w:r w:rsidRPr="00C56213">
        <w:rPr>
          <w:lang w:val="en-US"/>
        </w:rPr>
        <w:t xml:space="preserve">On top of existing PUCCH resources allocated to SR, a new set of PUCCH resources is allocated by the network (e.g. via RRC configuration to the UE). </w:t>
      </w:r>
    </w:p>
    <w:p w14:paraId="5398EA0D" w14:textId="458046F3" w:rsidR="00C56213" w:rsidRPr="00C56213" w:rsidRDefault="00C56213" w:rsidP="00C56213">
      <w:pPr>
        <w:pStyle w:val="B1"/>
        <w:ind w:left="0" w:firstLine="0"/>
        <w:rPr>
          <w:lang w:val="en-US"/>
        </w:rPr>
      </w:pPr>
      <w:r w:rsidRPr="00C56213">
        <w:rPr>
          <w:lang w:val="en-US"/>
        </w:rPr>
        <w:t xml:space="preserve">When there is a </w:t>
      </w:r>
      <w:r>
        <w:rPr>
          <w:lang w:val="en-US"/>
        </w:rPr>
        <w:t xml:space="preserve">L1 </w:t>
      </w:r>
      <w:r w:rsidRPr="00C56213">
        <w:rPr>
          <w:lang w:val="en-US"/>
        </w:rPr>
        <w:t xml:space="preserve">measurement report available, the UE </w:t>
      </w:r>
      <w:r>
        <w:rPr>
          <w:lang w:val="en-US"/>
        </w:rPr>
        <w:t xml:space="preserve">can </w:t>
      </w:r>
      <w:r w:rsidRPr="00C56213">
        <w:rPr>
          <w:lang w:val="en-US"/>
        </w:rPr>
        <w:t>send a L1 measurement report indication (</w:t>
      </w:r>
      <w:r>
        <w:rPr>
          <w:lang w:val="en-US"/>
        </w:rPr>
        <w:t>e</w:t>
      </w:r>
      <w:r w:rsidRPr="00C56213">
        <w:rPr>
          <w:lang w:val="en-US"/>
        </w:rPr>
        <w:t>.</w:t>
      </w:r>
      <w:r>
        <w:rPr>
          <w:lang w:val="en-US"/>
        </w:rPr>
        <w:t>g</w:t>
      </w:r>
      <w:r w:rsidRPr="00C56213">
        <w:rPr>
          <w:lang w:val="en-US"/>
        </w:rPr>
        <w:t>., one bit based indication ) over one of these PUCCH resources in a given transmission occasion.</w:t>
      </w:r>
      <w:r>
        <w:rPr>
          <w:lang w:val="en-US"/>
        </w:rPr>
        <w:t xml:space="preserve"> Then </w:t>
      </w:r>
      <w:r w:rsidR="00BE4C0A">
        <w:rPr>
          <w:lang w:val="en-US"/>
        </w:rPr>
        <w:t>t</w:t>
      </w:r>
      <w:r w:rsidRPr="00C56213">
        <w:rPr>
          <w:lang w:val="en-US"/>
        </w:rPr>
        <w:t xml:space="preserve">he network </w:t>
      </w:r>
      <w:r>
        <w:rPr>
          <w:lang w:val="en-US"/>
        </w:rPr>
        <w:t xml:space="preserve">can </w:t>
      </w:r>
      <w:r w:rsidRPr="00C56213">
        <w:rPr>
          <w:lang w:val="en-US"/>
        </w:rPr>
        <w:t xml:space="preserve">schedule the appropriate resources to UE when receiving this L1 measurement report indication from the UE over these dedicated PUCCH resources. </w:t>
      </w:r>
    </w:p>
    <w:p w14:paraId="4316D766" w14:textId="292DEA05" w:rsidR="001C5BD2" w:rsidRDefault="001C5BD2" w:rsidP="00C56213">
      <w:pPr>
        <w:pStyle w:val="B1"/>
        <w:ind w:left="0" w:firstLine="0"/>
      </w:pPr>
    </w:p>
    <w:p w14:paraId="6177784A" w14:textId="4BCEEDD1" w:rsidR="00C56213" w:rsidRPr="00C56213" w:rsidRDefault="00C56213" w:rsidP="00C56213">
      <w:pPr>
        <w:pStyle w:val="B1"/>
        <w:ind w:left="0" w:firstLine="0"/>
      </w:pPr>
      <w:r w:rsidRPr="008E5AC3">
        <w:rPr>
          <w:b/>
          <w:bCs/>
          <w:lang w:val="en-US"/>
        </w:rPr>
        <w:t>Proposal-</w:t>
      </w:r>
      <w:r w:rsidR="00AB350D">
        <w:rPr>
          <w:b/>
          <w:bCs/>
          <w:lang w:val="en-US"/>
        </w:rPr>
        <w:t>3</w:t>
      </w:r>
      <w:r w:rsidRPr="008E5AC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RAN2 to discuss if </w:t>
      </w:r>
      <w:r w:rsidRPr="00C56213">
        <w:rPr>
          <w:b/>
          <w:bCs/>
          <w:lang w:val="en-US"/>
        </w:rPr>
        <w:t xml:space="preserve">dedicated PUCCH resources </w:t>
      </w:r>
      <w:r>
        <w:rPr>
          <w:b/>
          <w:bCs/>
          <w:lang w:val="en-US"/>
        </w:rPr>
        <w:t xml:space="preserve">can be configured to the UE for indicating the availability of </w:t>
      </w:r>
      <w:r w:rsidRPr="008E5AC3">
        <w:rPr>
          <w:b/>
          <w:bCs/>
          <w:lang w:val="en-US"/>
        </w:rPr>
        <w:t>L1 measurement report</w:t>
      </w:r>
      <w:r w:rsidR="00200D3B">
        <w:rPr>
          <w:b/>
          <w:bCs/>
          <w:lang w:val="en-US"/>
        </w:rPr>
        <w:t xml:space="preserve"> </w:t>
      </w:r>
      <w:r w:rsidRPr="008E5AC3">
        <w:rPr>
          <w:b/>
          <w:bCs/>
          <w:lang w:val="en-US"/>
        </w:rPr>
        <w:t>for LTM based cell switch</w:t>
      </w:r>
      <w:r w:rsidRPr="008E5AC3">
        <w:rPr>
          <w:b/>
          <w:bCs/>
        </w:rPr>
        <w:t>.</w:t>
      </w:r>
    </w:p>
    <w:p w14:paraId="523C41C8" w14:textId="77777777" w:rsidR="00C56213" w:rsidRPr="00C56213" w:rsidRDefault="00C56213" w:rsidP="006E0764">
      <w:pPr>
        <w:pStyle w:val="B1"/>
        <w:ind w:left="0" w:firstLine="0"/>
        <w:rPr>
          <w:lang w:val="en-US"/>
        </w:rPr>
      </w:pPr>
    </w:p>
    <w:p w14:paraId="26904A87" w14:textId="0734DA4A" w:rsidR="00B4038A" w:rsidRDefault="00B4038A" w:rsidP="00B4038A">
      <w:pPr>
        <w:pStyle w:val="Heading1"/>
      </w:pPr>
      <w:r>
        <w:t>Conclusion</w:t>
      </w:r>
      <w:r w:rsidR="001F75BA">
        <w:t xml:space="preserve"> and Proposal</w:t>
      </w:r>
    </w:p>
    <w:p w14:paraId="2728C600" w14:textId="3AA493A2" w:rsidR="00B4038A" w:rsidRDefault="00B4038A" w:rsidP="00B4038A">
      <w:r>
        <w:t>We have the following proposals:</w:t>
      </w:r>
    </w:p>
    <w:p w14:paraId="51C4EFE7" w14:textId="54F0BA9C" w:rsidR="00425055" w:rsidRDefault="00200D3B" w:rsidP="00425055">
      <w:pPr>
        <w:pStyle w:val="B1"/>
        <w:ind w:left="0" w:firstLine="0"/>
        <w:rPr>
          <w:b/>
          <w:bCs/>
          <w:lang w:val="en-US"/>
        </w:rPr>
      </w:pPr>
      <w:r w:rsidRPr="008E5AC3">
        <w:rPr>
          <w:b/>
          <w:bCs/>
          <w:lang w:val="en-US"/>
        </w:rPr>
        <w:t>Proposal-</w:t>
      </w:r>
      <w:r>
        <w:rPr>
          <w:b/>
          <w:bCs/>
          <w:lang w:val="en-US"/>
        </w:rPr>
        <w:t>1</w:t>
      </w:r>
      <w:r w:rsidRPr="008E5AC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A new MAC CE is used to carry the</w:t>
      </w:r>
      <w:r w:rsidRPr="008E5AC3">
        <w:rPr>
          <w:b/>
          <w:bCs/>
        </w:rPr>
        <w:t xml:space="preserve"> </w:t>
      </w:r>
      <w:r w:rsidRPr="008E5AC3">
        <w:rPr>
          <w:b/>
          <w:bCs/>
          <w:lang w:val="en-US"/>
        </w:rPr>
        <w:t xml:space="preserve">L1 measurement report </w:t>
      </w:r>
      <w:r>
        <w:rPr>
          <w:b/>
          <w:bCs/>
          <w:lang w:val="en-US"/>
        </w:rPr>
        <w:t xml:space="preserve">(i.e., </w:t>
      </w:r>
      <w:r w:rsidRPr="007A0C32">
        <w:rPr>
          <w:b/>
          <w:bCs/>
          <w:lang w:val="en-US"/>
        </w:rPr>
        <w:t>CSI report</w:t>
      </w:r>
      <w:r>
        <w:rPr>
          <w:b/>
          <w:bCs/>
          <w:lang w:val="en-US"/>
        </w:rPr>
        <w:t xml:space="preserve">) </w:t>
      </w:r>
      <w:r w:rsidRPr="008E5AC3">
        <w:rPr>
          <w:b/>
          <w:bCs/>
          <w:lang w:val="en-US"/>
        </w:rPr>
        <w:t>for LTM based cell switch</w:t>
      </w:r>
      <w:r w:rsidRPr="008E5AC3">
        <w:rPr>
          <w:b/>
          <w:bCs/>
        </w:rPr>
        <w:t>.</w:t>
      </w:r>
    </w:p>
    <w:p w14:paraId="29E9BFDF" w14:textId="159DDE5D" w:rsidR="001C5BD2" w:rsidRDefault="00200D3B" w:rsidP="00425055">
      <w:pPr>
        <w:rPr>
          <w:b/>
          <w:bCs/>
        </w:rPr>
      </w:pPr>
      <w:r w:rsidRPr="008E5AC3">
        <w:rPr>
          <w:b/>
          <w:bCs/>
          <w:lang w:val="en-US"/>
        </w:rPr>
        <w:lastRenderedPageBreak/>
        <w:t>Proposal-</w:t>
      </w:r>
      <w:r>
        <w:rPr>
          <w:b/>
          <w:bCs/>
          <w:lang w:val="en-US"/>
        </w:rPr>
        <w:t>2</w:t>
      </w:r>
      <w:r w:rsidRPr="008E5AC3">
        <w:rPr>
          <w:b/>
          <w:bCs/>
          <w:lang w:val="en-US"/>
        </w:rPr>
        <w:t xml:space="preserve">: </w:t>
      </w:r>
      <w:r w:rsidRPr="00AA2B20">
        <w:rPr>
          <w:b/>
          <w:bCs/>
          <w:lang w:val="en-US"/>
        </w:rPr>
        <w:t>the new MAC CE can include RSRP, Differential RSRP, and SSB Resource Index for each beam, and M x L beams should be supported in the field definition for that MAC CE.</w:t>
      </w:r>
    </w:p>
    <w:p w14:paraId="3DED1868" w14:textId="4BCE267F" w:rsidR="00425055" w:rsidRDefault="00425055" w:rsidP="00425055">
      <w:pPr>
        <w:rPr>
          <w:b/>
          <w:bCs/>
        </w:rPr>
      </w:pPr>
      <w:r w:rsidRPr="008E5AC3">
        <w:rPr>
          <w:b/>
          <w:bCs/>
          <w:lang w:val="en-US"/>
        </w:rPr>
        <w:t>Proposal-</w:t>
      </w:r>
      <w:r>
        <w:rPr>
          <w:b/>
          <w:bCs/>
          <w:lang w:val="en-US"/>
        </w:rPr>
        <w:t>3</w:t>
      </w:r>
      <w:r w:rsidRPr="008E5AC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RAN2 to discuss if </w:t>
      </w:r>
      <w:r w:rsidRPr="00C56213">
        <w:rPr>
          <w:b/>
          <w:bCs/>
          <w:lang w:val="en-US"/>
        </w:rPr>
        <w:t xml:space="preserve">dedicated PUCCH resources </w:t>
      </w:r>
      <w:r>
        <w:rPr>
          <w:b/>
          <w:bCs/>
          <w:lang w:val="en-US"/>
        </w:rPr>
        <w:t xml:space="preserve">can be configured to the UE for indicating the availability of </w:t>
      </w:r>
      <w:r w:rsidRPr="008E5AC3">
        <w:rPr>
          <w:b/>
          <w:bCs/>
          <w:lang w:val="en-US"/>
        </w:rPr>
        <w:t>L1 measurement report for LTM based cell switch</w:t>
      </w:r>
      <w:r w:rsidRPr="008E5AC3">
        <w:rPr>
          <w:b/>
          <w:bCs/>
        </w:rPr>
        <w:t>.</w:t>
      </w:r>
    </w:p>
    <w:p w14:paraId="5E54D450" w14:textId="77777777" w:rsidR="00C56213" w:rsidRPr="00D91663" w:rsidRDefault="00C56213" w:rsidP="001C5BD2"/>
    <w:p w14:paraId="1B13E8FD" w14:textId="77777777" w:rsidR="00B4038A" w:rsidRDefault="00B4038A" w:rsidP="00B4038A">
      <w:pPr>
        <w:pStyle w:val="Heading1"/>
      </w:pP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>
        <w:rPr>
          <w:rFonts w:hint="eastAsia"/>
        </w:rPr>
        <w:t>Reference</w:t>
      </w:r>
      <w:bookmarkEnd w:id="7"/>
      <w:bookmarkEnd w:id="8"/>
      <w:bookmarkEnd w:id="9"/>
    </w:p>
    <w:p w14:paraId="3D1EBFD2" w14:textId="4EC13790" w:rsidR="00AC653E" w:rsidRDefault="00F721AA" w:rsidP="00AC653E">
      <w:pPr>
        <w:numPr>
          <w:ilvl w:val="0"/>
          <w:numId w:val="11"/>
        </w:numPr>
        <w:rPr>
          <w:lang w:eastAsia="ko-KR"/>
        </w:rPr>
      </w:pPr>
      <w:bookmarkStart w:id="10" w:name="_Ref97306808"/>
      <w:r w:rsidRPr="00F721AA">
        <w:rPr>
          <w:lang w:eastAsia="ko-KR"/>
        </w:rPr>
        <w:t>R2-2211642</w:t>
      </w:r>
      <w:r w:rsidRPr="00F721AA">
        <w:rPr>
          <w:lang w:eastAsia="ko-KR"/>
        </w:rPr>
        <w:tab/>
        <w:t>Solutions to cell switch in LTM</w:t>
      </w:r>
    </w:p>
    <w:bookmarkEnd w:id="10"/>
    <w:p w14:paraId="0FB24E3A" w14:textId="7A11E3C6" w:rsidR="00F617C8" w:rsidRDefault="00F721AA" w:rsidP="00F721AA">
      <w:pPr>
        <w:numPr>
          <w:ilvl w:val="0"/>
          <w:numId w:val="11"/>
        </w:numPr>
        <w:rPr>
          <w:lang w:eastAsia="ko-KR"/>
        </w:rPr>
      </w:pPr>
      <w:r w:rsidRPr="00F721AA">
        <w:rPr>
          <w:lang w:eastAsia="ko-KR"/>
        </w:rPr>
        <w:t>R2-2211197</w:t>
      </w:r>
      <w:r w:rsidRPr="00F721AA">
        <w:rPr>
          <w:lang w:eastAsia="ko-KR"/>
        </w:rPr>
        <w:tab/>
        <w:t>Cell Switch in L1L2-triggered Mobility</w:t>
      </w:r>
    </w:p>
    <w:p w14:paraId="1B5C15A6" w14:textId="4BC0DB4A" w:rsidR="006B01B6" w:rsidRDefault="00575DE1" w:rsidP="00F721AA">
      <w:pPr>
        <w:numPr>
          <w:ilvl w:val="0"/>
          <w:numId w:val="11"/>
        </w:numPr>
        <w:rPr>
          <w:lang w:eastAsia="ko-KR"/>
        </w:rPr>
      </w:pPr>
      <w:r w:rsidRPr="00575DE1">
        <w:rPr>
          <w:lang w:eastAsia="ko-KR"/>
        </w:rPr>
        <w:t>R2-2304548</w:t>
      </w:r>
      <w:r w:rsidRPr="00575DE1">
        <w:rPr>
          <w:lang w:eastAsia="ko-KR"/>
        </w:rPr>
        <w:tab/>
        <w:t>[AT121bis-e][019][</w:t>
      </w:r>
      <w:proofErr w:type="spellStart"/>
      <w:r w:rsidRPr="00575DE1">
        <w:rPr>
          <w:lang w:eastAsia="ko-KR"/>
        </w:rPr>
        <w:t>eMob</w:t>
      </w:r>
      <w:proofErr w:type="spellEnd"/>
      <w:r w:rsidRPr="00575DE1">
        <w:rPr>
          <w:lang w:eastAsia="ko-KR"/>
        </w:rPr>
        <w:t>] L1 Measurements</w:t>
      </w:r>
    </w:p>
    <w:p w14:paraId="40A986EA" w14:textId="5F602213" w:rsidR="00B91930" w:rsidRPr="002047F4" w:rsidRDefault="00B91930" w:rsidP="00F721AA">
      <w:pPr>
        <w:numPr>
          <w:ilvl w:val="0"/>
          <w:numId w:val="11"/>
        </w:numPr>
        <w:rPr>
          <w:lang w:eastAsia="ko-KR"/>
        </w:rPr>
      </w:pPr>
      <w:r w:rsidRPr="00575DE1">
        <w:rPr>
          <w:lang w:eastAsia="ko-KR"/>
        </w:rPr>
        <w:t>R</w:t>
      </w:r>
      <w:r>
        <w:rPr>
          <w:lang w:eastAsia="ko-KR"/>
        </w:rPr>
        <w:t>1</w:t>
      </w:r>
      <w:r w:rsidRPr="00575DE1">
        <w:rPr>
          <w:lang w:eastAsia="ko-KR"/>
        </w:rPr>
        <w:t>-2304</w:t>
      </w:r>
      <w:r>
        <w:rPr>
          <w:lang w:eastAsia="ko-KR"/>
        </w:rPr>
        <w:t xml:space="preserve">276  </w:t>
      </w:r>
      <w:r w:rsidRPr="00B91930">
        <w:rPr>
          <w:lang w:val="en-US"/>
        </w:rPr>
        <w:t>LS on beam indication of target cell(s) and time gap between a PDCCH order and the corresponding PRACH transmission for LTM</w:t>
      </w:r>
    </w:p>
    <w:p w14:paraId="7F599E9D" w14:textId="79B677FA" w:rsidR="002047F4" w:rsidRDefault="002047F4" w:rsidP="00F721AA">
      <w:pPr>
        <w:numPr>
          <w:ilvl w:val="0"/>
          <w:numId w:val="11"/>
        </w:numPr>
        <w:rPr>
          <w:lang w:eastAsia="ko-KR"/>
        </w:rPr>
      </w:pPr>
      <w:bookmarkStart w:id="11" w:name="_Hlk143692147"/>
      <w:r w:rsidRPr="00575DE1">
        <w:rPr>
          <w:lang w:eastAsia="ko-KR"/>
        </w:rPr>
        <w:t>R</w:t>
      </w:r>
      <w:r>
        <w:rPr>
          <w:lang w:eastAsia="ko-KR"/>
        </w:rPr>
        <w:t>1</w:t>
      </w:r>
      <w:r w:rsidRPr="00575DE1">
        <w:rPr>
          <w:lang w:eastAsia="ko-KR"/>
        </w:rPr>
        <w:t>-230</w:t>
      </w:r>
      <w:r>
        <w:rPr>
          <w:lang w:eastAsia="ko-KR"/>
        </w:rPr>
        <w:t xml:space="preserve">9414  </w:t>
      </w:r>
      <w:r>
        <w:t>Reply LS on L1 measurements for LTM</w:t>
      </w:r>
      <w:bookmarkEnd w:id="11"/>
    </w:p>
    <w:sectPr w:rsidR="002047F4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656EA" w14:textId="77777777" w:rsidR="009A5C11" w:rsidRDefault="009A5C11">
      <w:pPr>
        <w:spacing w:after="0"/>
      </w:pPr>
      <w:r>
        <w:separator/>
      </w:r>
    </w:p>
  </w:endnote>
  <w:endnote w:type="continuationSeparator" w:id="0">
    <w:p w14:paraId="49A40D1E" w14:textId="77777777" w:rsidR="009A5C11" w:rsidRDefault="009A5C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6E08E" w14:textId="77777777" w:rsidR="009A5C11" w:rsidRDefault="009A5C11">
      <w:pPr>
        <w:spacing w:after="0"/>
      </w:pPr>
      <w:r>
        <w:separator/>
      </w:r>
    </w:p>
  </w:footnote>
  <w:footnote w:type="continuationSeparator" w:id="0">
    <w:p w14:paraId="70CD0C9A" w14:textId="77777777" w:rsidR="009A5C11" w:rsidRDefault="009A5C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7210A3"/>
    <w:multiLevelType w:val="multilevel"/>
    <w:tmpl w:val="6EE0FA0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698C5DA1"/>
    <w:multiLevelType w:val="hybridMultilevel"/>
    <w:tmpl w:val="6DB8A1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27B05"/>
    <w:multiLevelType w:val="multilevel"/>
    <w:tmpl w:val="0450E9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738C3"/>
    <w:multiLevelType w:val="hybridMultilevel"/>
    <w:tmpl w:val="A7A4B8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0"/>
  </w:num>
  <w:num w:numId="2" w16cid:durableId="1457337875">
    <w:abstractNumId w:val="9"/>
  </w:num>
  <w:num w:numId="3" w16cid:durableId="1086147641">
    <w:abstractNumId w:val="2"/>
  </w:num>
  <w:num w:numId="4" w16cid:durableId="1637489919">
    <w:abstractNumId w:val="4"/>
  </w:num>
  <w:num w:numId="5" w16cid:durableId="983313864">
    <w:abstractNumId w:val="1"/>
  </w:num>
  <w:num w:numId="6" w16cid:durableId="1277983860">
    <w:abstractNumId w:val="3"/>
  </w:num>
  <w:num w:numId="7" w16cid:durableId="1115832578">
    <w:abstractNumId w:val="7"/>
  </w:num>
  <w:num w:numId="8" w16cid:durableId="676691948">
    <w:abstractNumId w:val="18"/>
  </w:num>
  <w:num w:numId="9" w16cid:durableId="2026321784">
    <w:abstractNumId w:val="8"/>
  </w:num>
  <w:num w:numId="10" w16cid:durableId="1167012141">
    <w:abstractNumId w:val="15"/>
  </w:num>
  <w:num w:numId="11" w16cid:durableId="925184536">
    <w:abstractNumId w:val="5"/>
  </w:num>
  <w:num w:numId="12" w16cid:durableId="699087765">
    <w:abstractNumId w:val="11"/>
  </w:num>
  <w:num w:numId="13" w16cid:durableId="1340278842">
    <w:abstractNumId w:val="14"/>
  </w:num>
  <w:num w:numId="14" w16cid:durableId="613757224">
    <w:abstractNumId w:val="17"/>
  </w:num>
  <w:num w:numId="15" w16cid:durableId="82186675">
    <w:abstractNumId w:val="6"/>
  </w:num>
  <w:num w:numId="16" w16cid:durableId="1038774245">
    <w:abstractNumId w:val="16"/>
  </w:num>
  <w:num w:numId="17" w16cid:durableId="725835504">
    <w:abstractNumId w:val="12"/>
  </w:num>
  <w:num w:numId="18" w16cid:durableId="162858449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51249401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145"/>
    <w:rsid w:val="00006446"/>
    <w:rsid w:val="00006870"/>
    <w:rsid w:val="00006875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3A3E"/>
    <w:rsid w:val="000149CA"/>
    <w:rsid w:val="00014D3C"/>
    <w:rsid w:val="0001576E"/>
    <w:rsid w:val="00015D15"/>
    <w:rsid w:val="00015E77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7020"/>
    <w:rsid w:val="0002760F"/>
    <w:rsid w:val="00031003"/>
    <w:rsid w:val="000325B8"/>
    <w:rsid w:val="00032EFB"/>
    <w:rsid w:val="000330CF"/>
    <w:rsid w:val="00033D13"/>
    <w:rsid w:val="000344AF"/>
    <w:rsid w:val="00034C15"/>
    <w:rsid w:val="00036647"/>
    <w:rsid w:val="0003688D"/>
    <w:rsid w:val="00036BA1"/>
    <w:rsid w:val="00037349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068"/>
    <w:rsid w:val="00045A25"/>
    <w:rsid w:val="000460BB"/>
    <w:rsid w:val="00046743"/>
    <w:rsid w:val="000507A3"/>
    <w:rsid w:val="00051070"/>
    <w:rsid w:val="0005140D"/>
    <w:rsid w:val="00052A07"/>
    <w:rsid w:val="000534E3"/>
    <w:rsid w:val="00053C4F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70346"/>
    <w:rsid w:val="000713F8"/>
    <w:rsid w:val="000716B8"/>
    <w:rsid w:val="00071811"/>
    <w:rsid w:val="00072DF8"/>
    <w:rsid w:val="000738F4"/>
    <w:rsid w:val="00073DFC"/>
    <w:rsid w:val="0007444F"/>
    <w:rsid w:val="0007620B"/>
    <w:rsid w:val="000765A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5738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C06B1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50D4"/>
    <w:rsid w:val="000D67B4"/>
    <w:rsid w:val="000E018D"/>
    <w:rsid w:val="000E0527"/>
    <w:rsid w:val="000E07E8"/>
    <w:rsid w:val="000E1CC0"/>
    <w:rsid w:val="000E1E92"/>
    <w:rsid w:val="000E2210"/>
    <w:rsid w:val="000E2BBE"/>
    <w:rsid w:val="000E2CAD"/>
    <w:rsid w:val="000E333E"/>
    <w:rsid w:val="000E38A5"/>
    <w:rsid w:val="000E4DDF"/>
    <w:rsid w:val="000E5C8B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DF5"/>
    <w:rsid w:val="000F7E6B"/>
    <w:rsid w:val="001004B6"/>
    <w:rsid w:val="001005FF"/>
    <w:rsid w:val="00100B27"/>
    <w:rsid w:val="00101943"/>
    <w:rsid w:val="0010345F"/>
    <w:rsid w:val="0010381E"/>
    <w:rsid w:val="001058EE"/>
    <w:rsid w:val="00105BBC"/>
    <w:rsid w:val="001062FB"/>
    <w:rsid w:val="001063E6"/>
    <w:rsid w:val="00106AAD"/>
    <w:rsid w:val="00106E04"/>
    <w:rsid w:val="0011074E"/>
    <w:rsid w:val="001110A6"/>
    <w:rsid w:val="00112487"/>
    <w:rsid w:val="001125F7"/>
    <w:rsid w:val="001129A9"/>
    <w:rsid w:val="00112B31"/>
    <w:rsid w:val="00112EF3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6D94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476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514C"/>
    <w:rsid w:val="001551B5"/>
    <w:rsid w:val="00155C52"/>
    <w:rsid w:val="00155D49"/>
    <w:rsid w:val="00156930"/>
    <w:rsid w:val="001605D8"/>
    <w:rsid w:val="00160BF5"/>
    <w:rsid w:val="00163066"/>
    <w:rsid w:val="00164B62"/>
    <w:rsid w:val="00164ECC"/>
    <w:rsid w:val="00165545"/>
    <w:rsid w:val="001659C1"/>
    <w:rsid w:val="00166588"/>
    <w:rsid w:val="00166BB5"/>
    <w:rsid w:val="0016782D"/>
    <w:rsid w:val="00170294"/>
    <w:rsid w:val="00170EC7"/>
    <w:rsid w:val="001710FA"/>
    <w:rsid w:val="001711CB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6B0B"/>
    <w:rsid w:val="001772CC"/>
    <w:rsid w:val="00180120"/>
    <w:rsid w:val="001804DB"/>
    <w:rsid w:val="00180AAC"/>
    <w:rsid w:val="0018143F"/>
    <w:rsid w:val="00182AC3"/>
    <w:rsid w:val="00183C22"/>
    <w:rsid w:val="00184F28"/>
    <w:rsid w:val="00185040"/>
    <w:rsid w:val="001878ED"/>
    <w:rsid w:val="001879F0"/>
    <w:rsid w:val="00190353"/>
    <w:rsid w:val="00190AC1"/>
    <w:rsid w:val="00191054"/>
    <w:rsid w:val="001923A3"/>
    <w:rsid w:val="00192784"/>
    <w:rsid w:val="0019284E"/>
    <w:rsid w:val="0019341A"/>
    <w:rsid w:val="001936DB"/>
    <w:rsid w:val="00193C64"/>
    <w:rsid w:val="00194D6B"/>
    <w:rsid w:val="00195401"/>
    <w:rsid w:val="00195914"/>
    <w:rsid w:val="00195E60"/>
    <w:rsid w:val="001960B4"/>
    <w:rsid w:val="00197B21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2CF"/>
    <w:rsid w:val="001A66E8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5BD2"/>
    <w:rsid w:val="001C7541"/>
    <w:rsid w:val="001C77B8"/>
    <w:rsid w:val="001D179D"/>
    <w:rsid w:val="001D214F"/>
    <w:rsid w:val="001D2810"/>
    <w:rsid w:val="001D3451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0E9A"/>
    <w:rsid w:val="001E1805"/>
    <w:rsid w:val="001E231F"/>
    <w:rsid w:val="001E283B"/>
    <w:rsid w:val="001E38D9"/>
    <w:rsid w:val="001E4A3A"/>
    <w:rsid w:val="001E58E2"/>
    <w:rsid w:val="001E7AED"/>
    <w:rsid w:val="001E7B16"/>
    <w:rsid w:val="001F0CCF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866"/>
    <w:rsid w:val="002008ED"/>
    <w:rsid w:val="00200D3B"/>
    <w:rsid w:val="00200F95"/>
    <w:rsid w:val="002011F1"/>
    <w:rsid w:val="00201F3A"/>
    <w:rsid w:val="00202E05"/>
    <w:rsid w:val="0020315D"/>
    <w:rsid w:val="00203F96"/>
    <w:rsid w:val="00204165"/>
    <w:rsid w:val="002047F4"/>
    <w:rsid w:val="00205303"/>
    <w:rsid w:val="00205D63"/>
    <w:rsid w:val="00205F60"/>
    <w:rsid w:val="002069B2"/>
    <w:rsid w:val="00206ED6"/>
    <w:rsid w:val="00207556"/>
    <w:rsid w:val="00207ABE"/>
    <w:rsid w:val="00207FA3"/>
    <w:rsid w:val="00210A01"/>
    <w:rsid w:val="00210F3F"/>
    <w:rsid w:val="00211097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6211"/>
    <w:rsid w:val="002162D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4310"/>
    <w:rsid w:val="00235632"/>
    <w:rsid w:val="00235872"/>
    <w:rsid w:val="00235978"/>
    <w:rsid w:val="00235E17"/>
    <w:rsid w:val="00236C3E"/>
    <w:rsid w:val="0023783E"/>
    <w:rsid w:val="002402EB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58EB"/>
    <w:rsid w:val="002468AB"/>
    <w:rsid w:val="002469A7"/>
    <w:rsid w:val="0024779A"/>
    <w:rsid w:val="00247BF0"/>
    <w:rsid w:val="00250009"/>
    <w:rsid w:val="002500C8"/>
    <w:rsid w:val="0025316F"/>
    <w:rsid w:val="002532D8"/>
    <w:rsid w:val="0025413D"/>
    <w:rsid w:val="0025430C"/>
    <w:rsid w:val="002551A5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1FB8"/>
    <w:rsid w:val="00282041"/>
    <w:rsid w:val="0028280A"/>
    <w:rsid w:val="00284B82"/>
    <w:rsid w:val="00284D3F"/>
    <w:rsid w:val="002854AE"/>
    <w:rsid w:val="0028694E"/>
    <w:rsid w:val="00286A10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50C6"/>
    <w:rsid w:val="002951EC"/>
    <w:rsid w:val="00295382"/>
    <w:rsid w:val="00296227"/>
    <w:rsid w:val="00296440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44"/>
    <w:rsid w:val="002A2869"/>
    <w:rsid w:val="002A370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A04"/>
    <w:rsid w:val="002C0D71"/>
    <w:rsid w:val="002C0F8B"/>
    <w:rsid w:val="002C1BB8"/>
    <w:rsid w:val="002C2A62"/>
    <w:rsid w:val="002C3EFB"/>
    <w:rsid w:val="002C41E6"/>
    <w:rsid w:val="002C5B30"/>
    <w:rsid w:val="002C5FB5"/>
    <w:rsid w:val="002C61DF"/>
    <w:rsid w:val="002C62E1"/>
    <w:rsid w:val="002C7540"/>
    <w:rsid w:val="002D071A"/>
    <w:rsid w:val="002D0806"/>
    <w:rsid w:val="002D0994"/>
    <w:rsid w:val="002D0AA4"/>
    <w:rsid w:val="002D1035"/>
    <w:rsid w:val="002D269B"/>
    <w:rsid w:val="002D2EFB"/>
    <w:rsid w:val="002D30C7"/>
    <w:rsid w:val="002D34B2"/>
    <w:rsid w:val="002D36C3"/>
    <w:rsid w:val="002D3825"/>
    <w:rsid w:val="002D410F"/>
    <w:rsid w:val="002D440F"/>
    <w:rsid w:val="002D485A"/>
    <w:rsid w:val="002D5BE9"/>
    <w:rsid w:val="002D6AED"/>
    <w:rsid w:val="002D733F"/>
    <w:rsid w:val="002D7637"/>
    <w:rsid w:val="002E0D2D"/>
    <w:rsid w:val="002E178A"/>
    <w:rsid w:val="002E17F2"/>
    <w:rsid w:val="002E2BF2"/>
    <w:rsid w:val="002E2EF6"/>
    <w:rsid w:val="002E2F09"/>
    <w:rsid w:val="002E3600"/>
    <w:rsid w:val="002E4753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1E8"/>
    <w:rsid w:val="003203ED"/>
    <w:rsid w:val="00320683"/>
    <w:rsid w:val="00320D8F"/>
    <w:rsid w:val="00321B01"/>
    <w:rsid w:val="00321BF4"/>
    <w:rsid w:val="00321CCD"/>
    <w:rsid w:val="00322C9F"/>
    <w:rsid w:val="00323A4A"/>
    <w:rsid w:val="00323B1C"/>
    <w:rsid w:val="00324D23"/>
    <w:rsid w:val="00325289"/>
    <w:rsid w:val="003252B2"/>
    <w:rsid w:val="00325509"/>
    <w:rsid w:val="00326BBC"/>
    <w:rsid w:val="00327B06"/>
    <w:rsid w:val="003305AD"/>
    <w:rsid w:val="00330A25"/>
    <w:rsid w:val="00330B27"/>
    <w:rsid w:val="00330D30"/>
    <w:rsid w:val="003310F8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37C"/>
    <w:rsid w:val="00340556"/>
    <w:rsid w:val="00340C5D"/>
    <w:rsid w:val="0034101C"/>
    <w:rsid w:val="00341B5F"/>
    <w:rsid w:val="003421F7"/>
    <w:rsid w:val="00342A10"/>
    <w:rsid w:val="00342BD7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B2D"/>
    <w:rsid w:val="003620DB"/>
    <w:rsid w:val="003621F8"/>
    <w:rsid w:val="003632B3"/>
    <w:rsid w:val="003634DA"/>
    <w:rsid w:val="0036486E"/>
    <w:rsid w:val="003648CD"/>
    <w:rsid w:val="00364911"/>
    <w:rsid w:val="00364CC5"/>
    <w:rsid w:val="00366037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137"/>
    <w:rsid w:val="00385BF0"/>
    <w:rsid w:val="00386421"/>
    <w:rsid w:val="00387040"/>
    <w:rsid w:val="00390339"/>
    <w:rsid w:val="0039038E"/>
    <w:rsid w:val="00392011"/>
    <w:rsid w:val="00392421"/>
    <w:rsid w:val="0039259B"/>
    <w:rsid w:val="0039290A"/>
    <w:rsid w:val="003939FF"/>
    <w:rsid w:val="003942D0"/>
    <w:rsid w:val="00395AA7"/>
    <w:rsid w:val="00396A2C"/>
    <w:rsid w:val="00397456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09E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67F3"/>
    <w:rsid w:val="003C6BEE"/>
    <w:rsid w:val="003C76B7"/>
    <w:rsid w:val="003C7806"/>
    <w:rsid w:val="003D0A19"/>
    <w:rsid w:val="003D0E82"/>
    <w:rsid w:val="003D109F"/>
    <w:rsid w:val="003D2478"/>
    <w:rsid w:val="003D3C45"/>
    <w:rsid w:val="003D4C79"/>
    <w:rsid w:val="003D5B1F"/>
    <w:rsid w:val="003D5F4B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341"/>
    <w:rsid w:val="0041263E"/>
    <w:rsid w:val="00413AAC"/>
    <w:rsid w:val="00413E92"/>
    <w:rsid w:val="004151C7"/>
    <w:rsid w:val="00417191"/>
    <w:rsid w:val="00417763"/>
    <w:rsid w:val="00420059"/>
    <w:rsid w:val="00420936"/>
    <w:rsid w:val="00421105"/>
    <w:rsid w:val="00421CBB"/>
    <w:rsid w:val="00422B15"/>
    <w:rsid w:val="00422D45"/>
    <w:rsid w:val="004242F4"/>
    <w:rsid w:val="00425055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48EB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0ED3"/>
    <w:rsid w:val="004620FA"/>
    <w:rsid w:val="00463505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4EFE"/>
    <w:rsid w:val="0047556B"/>
    <w:rsid w:val="004760B7"/>
    <w:rsid w:val="00477072"/>
    <w:rsid w:val="00477304"/>
    <w:rsid w:val="00477768"/>
    <w:rsid w:val="0047780C"/>
    <w:rsid w:val="0047785D"/>
    <w:rsid w:val="00477C83"/>
    <w:rsid w:val="004807E1"/>
    <w:rsid w:val="004812B7"/>
    <w:rsid w:val="004818A9"/>
    <w:rsid w:val="00481D3D"/>
    <w:rsid w:val="00482537"/>
    <w:rsid w:val="004827BE"/>
    <w:rsid w:val="00482CDF"/>
    <w:rsid w:val="00483258"/>
    <w:rsid w:val="00483B32"/>
    <w:rsid w:val="00483F9B"/>
    <w:rsid w:val="004845AC"/>
    <w:rsid w:val="00484696"/>
    <w:rsid w:val="0048507A"/>
    <w:rsid w:val="00486FE9"/>
    <w:rsid w:val="004874D0"/>
    <w:rsid w:val="00487DBF"/>
    <w:rsid w:val="00490DE1"/>
    <w:rsid w:val="00490FB0"/>
    <w:rsid w:val="004914F8"/>
    <w:rsid w:val="00492BC5"/>
    <w:rsid w:val="0049423E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42E9"/>
    <w:rsid w:val="004A5CE2"/>
    <w:rsid w:val="004A64FA"/>
    <w:rsid w:val="004A66AD"/>
    <w:rsid w:val="004B09A0"/>
    <w:rsid w:val="004B1A37"/>
    <w:rsid w:val="004B1FA5"/>
    <w:rsid w:val="004B254E"/>
    <w:rsid w:val="004B2B6D"/>
    <w:rsid w:val="004B2DC3"/>
    <w:rsid w:val="004B32A3"/>
    <w:rsid w:val="004B5C2F"/>
    <w:rsid w:val="004B72FC"/>
    <w:rsid w:val="004B7C0C"/>
    <w:rsid w:val="004C005B"/>
    <w:rsid w:val="004C089A"/>
    <w:rsid w:val="004C3898"/>
    <w:rsid w:val="004C3CDA"/>
    <w:rsid w:val="004C4246"/>
    <w:rsid w:val="004C469A"/>
    <w:rsid w:val="004C49D0"/>
    <w:rsid w:val="004C57ED"/>
    <w:rsid w:val="004C6233"/>
    <w:rsid w:val="004C6DA8"/>
    <w:rsid w:val="004C6FC1"/>
    <w:rsid w:val="004D0646"/>
    <w:rsid w:val="004D0E30"/>
    <w:rsid w:val="004D15E3"/>
    <w:rsid w:val="004D1DAC"/>
    <w:rsid w:val="004D1E7F"/>
    <w:rsid w:val="004D1F5A"/>
    <w:rsid w:val="004D22F6"/>
    <w:rsid w:val="004D33EF"/>
    <w:rsid w:val="004D360B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5C9"/>
    <w:rsid w:val="004F2649"/>
    <w:rsid w:val="004F40AE"/>
    <w:rsid w:val="004F47ED"/>
    <w:rsid w:val="004F4DA3"/>
    <w:rsid w:val="004F6FF1"/>
    <w:rsid w:val="004F7843"/>
    <w:rsid w:val="004F789D"/>
    <w:rsid w:val="004F7C46"/>
    <w:rsid w:val="005002E4"/>
    <w:rsid w:val="0050102E"/>
    <w:rsid w:val="0050162A"/>
    <w:rsid w:val="00501C9C"/>
    <w:rsid w:val="0050235F"/>
    <w:rsid w:val="0050265B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83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631"/>
    <w:rsid w:val="00532C47"/>
    <w:rsid w:val="0053330B"/>
    <w:rsid w:val="0053371E"/>
    <w:rsid w:val="00533836"/>
    <w:rsid w:val="00534B28"/>
    <w:rsid w:val="00534B59"/>
    <w:rsid w:val="00534BB0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DF2"/>
    <w:rsid w:val="00546F49"/>
    <w:rsid w:val="00547F8B"/>
    <w:rsid w:val="00552585"/>
    <w:rsid w:val="00552DE6"/>
    <w:rsid w:val="0055316E"/>
    <w:rsid w:val="00554A2A"/>
    <w:rsid w:val="00554E19"/>
    <w:rsid w:val="00555455"/>
    <w:rsid w:val="0055680F"/>
    <w:rsid w:val="005574E6"/>
    <w:rsid w:val="00560F4B"/>
    <w:rsid w:val="0056121F"/>
    <w:rsid w:val="0056176B"/>
    <w:rsid w:val="005652B0"/>
    <w:rsid w:val="00565CF0"/>
    <w:rsid w:val="005662A3"/>
    <w:rsid w:val="0056630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472F"/>
    <w:rsid w:val="00574AA9"/>
    <w:rsid w:val="00575DE1"/>
    <w:rsid w:val="005762A2"/>
    <w:rsid w:val="0057664C"/>
    <w:rsid w:val="00577CAD"/>
    <w:rsid w:val="005800FD"/>
    <w:rsid w:val="00581FBC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209A"/>
    <w:rsid w:val="005A29FD"/>
    <w:rsid w:val="005A4EB7"/>
    <w:rsid w:val="005A5149"/>
    <w:rsid w:val="005A5CEA"/>
    <w:rsid w:val="005A6048"/>
    <w:rsid w:val="005A662D"/>
    <w:rsid w:val="005B0395"/>
    <w:rsid w:val="005B0428"/>
    <w:rsid w:val="005B053F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B7080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3C2"/>
    <w:rsid w:val="005D3793"/>
    <w:rsid w:val="005D3CD1"/>
    <w:rsid w:val="005D5E7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8A4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A65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4A1"/>
    <w:rsid w:val="00616509"/>
    <w:rsid w:val="00616B75"/>
    <w:rsid w:val="00617052"/>
    <w:rsid w:val="0061738C"/>
    <w:rsid w:val="006177A7"/>
    <w:rsid w:val="00620A71"/>
    <w:rsid w:val="00620D80"/>
    <w:rsid w:val="00621B40"/>
    <w:rsid w:val="006231F5"/>
    <w:rsid w:val="00623355"/>
    <w:rsid w:val="006234A6"/>
    <w:rsid w:val="00623A29"/>
    <w:rsid w:val="00623CD0"/>
    <w:rsid w:val="00624CB4"/>
    <w:rsid w:val="0062635C"/>
    <w:rsid w:val="00626DC5"/>
    <w:rsid w:val="006271CC"/>
    <w:rsid w:val="00627F35"/>
    <w:rsid w:val="00630001"/>
    <w:rsid w:val="00630B14"/>
    <w:rsid w:val="006311B3"/>
    <w:rsid w:val="0063181D"/>
    <w:rsid w:val="006319CE"/>
    <w:rsid w:val="00631FCA"/>
    <w:rsid w:val="0063258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9E8"/>
    <w:rsid w:val="0064151F"/>
    <w:rsid w:val="00641533"/>
    <w:rsid w:val="0064169E"/>
    <w:rsid w:val="00641B13"/>
    <w:rsid w:val="00641D12"/>
    <w:rsid w:val="00641E7A"/>
    <w:rsid w:val="00642088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285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D88"/>
    <w:rsid w:val="006741F2"/>
    <w:rsid w:val="0067448B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40A"/>
    <w:rsid w:val="006817C9"/>
    <w:rsid w:val="00682BE2"/>
    <w:rsid w:val="00683E3F"/>
    <w:rsid w:val="00683ECE"/>
    <w:rsid w:val="00684AEE"/>
    <w:rsid w:val="00684C20"/>
    <w:rsid w:val="0068501A"/>
    <w:rsid w:val="0068589F"/>
    <w:rsid w:val="00685AF4"/>
    <w:rsid w:val="00687825"/>
    <w:rsid w:val="00687953"/>
    <w:rsid w:val="0069050F"/>
    <w:rsid w:val="00690700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D95"/>
    <w:rsid w:val="00696E6B"/>
    <w:rsid w:val="00697052"/>
    <w:rsid w:val="00697F96"/>
    <w:rsid w:val="006A0285"/>
    <w:rsid w:val="006A3FFD"/>
    <w:rsid w:val="006A4584"/>
    <w:rsid w:val="006A46FB"/>
    <w:rsid w:val="006A5E28"/>
    <w:rsid w:val="006A62AB"/>
    <w:rsid w:val="006A697B"/>
    <w:rsid w:val="006A6EA1"/>
    <w:rsid w:val="006A7937"/>
    <w:rsid w:val="006A79E2"/>
    <w:rsid w:val="006A7AFF"/>
    <w:rsid w:val="006B01B6"/>
    <w:rsid w:val="006B054E"/>
    <w:rsid w:val="006B1816"/>
    <w:rsid w:val="006B1ABC"/>
    <w:rsid w:val="006B2099"/>
    <w:rsid w:val="006B240A"/>
    <w:rsid w:val="006B5043"/>
    <w:rsid w:val="006B50CF"/>
    <w:rsid w:val="006B5412"/>
    <w:rsid w:val="006B61B1"/>
    <w:rsid w:val="006B66BC"/>
    <w:rsid w:val="006B6787"/>
    <w:rsid w:val="006B6DBB"/>
    <w:rsid w:val="006B7666"/>
    <w:rsid w:val="006C03B8"/>
    <w:rsid w:val="006C0AD8"/>
    <w:rsid w:val="006C1D1A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1162"/>
    <w:rsid w:val="006D1506"/>
    <w:rsid w:val="006D31DA"/>
    <w:rsid w:val="006D436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0764"/>
    <w:rsid w:val="006E1427"/>
    <w:rsid w:val="006E157D"/>
    <w:rsid w:val="006E28B7"/>
    <w:rsid w:val="006E2918"/>
    <w:rsid w:val="006E3310"/>
    <w:rsid w:val="006E34E7"/>
    <w:rsid w:val="006E3F65"/>
    <w:rsid w:val="006E43EE"/>
    <w:rsid w:val="006E4576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4B"/>
    <w:rsid w:val="006F58D4"/>
    <w:rsid w:val="006F5AFE"/>
    <w:rsid w:val="006F6D62"/>
    <w:rsid w:val="006F6FEF"/>
    <w:rsid w:val="006F765C"/>
    <w:rsid w:val="006F7A3D"/>
    <w:rsid w:val="006F7D7B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6068"/>
    <w:rsid w:val="00706101"/>
    <w:rsid w:val="00707072"/>
    <w:rsid w:val="0070714D"/>
    <w:rsid w:val="00707D61"/>
    <w:rsid w:val="00710EE5"/>
    <w:rsid w:val="00711CB9"/>
    <w:rsid w:val="00712287"/>
    <w:rsid w:val="00712375"/>
    <w:rsid w:val="00712772"/>
    <w:rsid w:val="007128B7"/>
    <w:rsid w:val="00712EA9"/>
    <w:rsid w:val="00713AEA"/>
    <w:rsid w:val="00713D85"/>
    <w:rsid w:val="00713DFC"/>
    <w:rsid w:val="007148D3"/>
    <w:rsid w:val="0071523C"/>
    <w:rsid w:val="00715B9A"/>
    <w:rsid w:val="007165ED"/>
    <w:rsid w:val="00720F1A"/>
    <w:rsid w:val="007227CC"/>
    <w:rsid w:val="007228A2"/>
    <w:rsid w:val="00722F6C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06A"/>
    <w:rsid w:val="00732B06"/>
    <w:rsid w:val="00733355"/>
    <w:rsid w:val="007335C4"/>
    <w:rsid w:val="0073452B"/>
    <w:rsid w:val="007348B1"/>
    <w:rsid w:val="0073495B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667"/>
    <w:rsid w:val="0074266D"/>
    <w:rsid w:val="007426BE"/>
    <w:rsid w:val="007427B8"/>
    <w:rsid w:val="007434E0"/>
    <w:rsid w:val="00743630"/>
    <w:rsid w:val="007442EA"/>
    <w:rsid w:val="0074440D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5DD"/>
    <w:rsid w:val="00747D8B"/>
    <w:rsid w:val="007504C4"/>
    <w:rsid w:val="00751228"/>
    <w:rsid w:val="00752154"/>
    <w:rsid w:val="00753605"/>
    <w:rsid w:val="00753684"/>
    <w:rsid w:val="00753D8E"/>
    <w:rsid w:val="007540F3"/>
    <w:rsid w:val="00754440"/>
    <w:rsid w:val="007567F5"/>
    <w:rsid w:val="007571E1"/>
    <w:rsid w:val="00760000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E1"/>
    <w:rsid w:val="00777884"/>
    <w:rsid w:val="007801E7"/>
    <w:rsid w:val="00780524"/>
    <w:rsid w:val="00780893"/>
    <w:rsid w:val="007816A7"/>
    <w:rsid w:val="0078177E"/>
    <w:rsid w:val="00782173"/>
    <w:rsid w:val="007821E0"/>
    <w:rsid w:val="00782367"/>
    <w:rsid w:val="00782531"/>
    <w:rsid w:val="0078304C"/>
    <w:rsid w:val="00783673"/>
    <w:rsid w:val="00785490"/>
    <w:rsid w:val="0078591D"/>
    <w:rsid w:val="0078643B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0C32"/>
    <w:rsid w:val="007A1293"/>
    <w:rsid w:val="007A1784"/>
    <w:rsid w:val="007A1CB3"/>
    <w:rsid w:val="007A306F"/>
    <w:rsid w:val="007A3D01"/>
    <w:rsid w:val="007A43A6"/>
    <w:rsid w:val="007A4B9A"/>
    <w:rsid w:val="007A4C2B"/>
    <w:rsid w:val="007A579D"/>
    <w:rsid w:val="007A58A6"/>
    <w:rsid w:val="007A5D82"/>
    <w:rsid w:val="007A6889"/>
    <w:rsid w:val="007A69D5"/>
    <w:rsid w:val="007A6A35"/>
    <w:rsid w:val="007A7322"/>
    <w:rsid w:val="007B0019"/>
    <w:rsid w:val="007B00DE"/>
    <w:rsid w:val="007B0333"/>
    <w:rsid w:val="007B0C08"/>
    <w:rsid w:val="007B1007"/>
    <w:rsid w:val="007B1D07"/>
    <w:rsid w:val="007B2367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C7"/>
    <w:rsid w:val="007C0389"/>
    <w:rsid w:val="007C05DD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9B1"/>
    <w:rsid w:val="007D4A7F"/>
    <w:rsid w:val="007D5901"/>
    <w:rsid w:val="007D7266"/>
    <w:rsid w:val="007D7526"/>
    <w:rsid w:val="007D7556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0847"/>
    <w:rsid w:val="007F22C6"/>
    <w:rsid w:val="007F2CED"/>
    <w:rsid w:val="007F381C"/>
    <w:rsid w:val="007F3D18"/>
    <w:rsid w:val="007F427F"/>
    <w:rsid w:val="007F4E3D"/>
    <w:rsid w:val="007F5BAF"/>
    <w:rsid w:val="007F63B3"/>
    <w:rsid w:val="007F7230"/>
    <w:rsid w:val="007F7B25"/>
    <w:rsid w:val="007F7FD8"/>
    <w:rsid w:val="00800956"/>
    <w:rsid w:val="0080294E"/>
    <w:rsid w:val="00802C94"/>
    <w:rsid w:val="008038BD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5DB"/>
    <w:rsid w:val="008238F3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5EB4"/>
    <w:rsid w:val="008362D1"/>
    <w:rsid w:val="00836AAF"/>
    <w:rsid w:val="008376AC"/>
    <w:rsid w:val="00837FF8"/>
    <w:rsid w:val="00840847"/>
    <w:rsid w:val="008412E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176E"/>
    <w:rsid w:val="008617AC"/>
    <w:rsid w:val="0086247C"/>
    <w:rsid w:val="0086318D"/>
    <w:rsid w:val="0086435A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656"/>
    <w:rsid w:val="00876B4D"/>
    <w:rsid w:val="0087701B"/>
    <w:rsid w:val="0087761E"/>
    <w:rsid w:val="00877962"/>
    <w:rsid w:val="00877E39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B0B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1DA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C7BC4"/>
    <w:rsid w:val="008D04CB"/>
    <w:rsid w:val="008D0893"/>
    <w:rsid w:val="008D0A41"/>
    <w:rsid w:val="008D0B8D"/>
    <w:rsid w:val="008D10D2"/>
    <w:rsid w:val="008D130D"/>
    <w:rsid w:val="008D1668"/>
    <w:rsid w:val="008D1868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AC3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3CA8"/>
    <w:rsid w:val="008F477F"/>
    <w:rsid w:val="008F48D8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5499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945"/>
    <w:rsid w:val="00946F56"/>
    <w:rsid w:val="0094749C"/>
    <w:rsid w:val="00947713"/>
    <w:rsid w:val="00950A3B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1F8E"/>
    <w:rsid w:val="009621B3"/>
    <w:rsid w:val="00962381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2811"/>
    <w:rsid w:val="00973E9D"/>
    <w:rsid w:val="009748E0"/>
    <w:rsid w:val="009758DD"/>
    <w:rsid w:val="0097603D"/>
    <w:rsid w:val="00976949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11"/>
    <w:rsid w:val="009A5CBA"/>
    <w:rsid w:val="009A6ACE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7EA"/>
    <w:rsid w:val="009C3625"/>
    <w:rsid w:val="009C403E"/>
    <w:rsid w:val="009C490E"/>
    <w:rsid w:val="009C4B0A"/>
    <w:rsid w:val="009C5300"/>
    <w:rsid w:val="009C5E87"/>
    <w:rsid w:val="009D03A8"/>
    <w:rsid w:val="009D09EC"/>
    <w:rsid w:val="009D194C"/>
    <w:rsid w:val="009D2627"/>
    <w:rsid w:val="009D2C6E"/>
    <w:rsid w:val="009D31C6"/>
    <w:rsid w:val="009D442E"/>
    <w:rsid w:val="009D49B3"/>
    <w:rsid w:val="009D4BEE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125"/>
    <w:rsid w:val="009F73F2"/>
    <w:rsid w:val="009F7973"/>
    <w:rsid w:val="009F7CE2"/>
    <w:rsid w:val="00A000BC"/>
    <w:rsid w:val="00A031D8"/>
    <w:rsid w:val="00A0401C"/>
    <w:rsid w:val="00A0439B"/>
    <w:rsid w:val="00A048A8"/>
    <w:rsid w:val="00A04ED4"/>
    <w:rsid w:val="00A04F49"/>
    <w:rsid w:val="00A051D2"/>
    <w:rsid w:val="00A05700"/>
    <w:rsid w:val="00A05BD3"/>
    <w:rsid w:val="00A05EA3"/>
    <w:rsid w:val="00A06E92"/>
    <w:rsid w:val="00A109A1"/>
    <w:rsid w:val="00A10F9E"/>
    <w:rsid w:val="00A123C0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E83"/>
    <w:rsid w:val="00A264A9"/>
    <w:rsid w:val="00A26AC8"/>
    <w:rsid w:val="00A26C6A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20"/>
    <w:rsid w:val="00A34161"/>
    <w:rsid w:val="00A34219"/>
    <w:rsid w:val="00A342C6"/>
    <w:rsid w:val="00A3448A"/>
    <w:rsid w:val="00A34FC5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E6C"/>
    <w:rsid w:val="00A71B99"/>
    <w:rsid w:val="00A721B8"/>
    <w:rsid w:val="00A7282E"/>
    <w:rsid w:val="00A72B4D"/>
    <w:rsid w:val="00A732B1"/>
    <w:rsid w:val="00A732BF"/>
    <w:rsid w:val="00A739D0"/>
    <w:rsid w:val="00A73F32"/>
    <w:rsid w:val="00A74376"/>
    <w:rsid w:val="00A746B4"/>
    <w:rsid w:val="00A74A9B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1D20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209E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2B20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350D"/>
    <w:rsid w:val="00AB47DE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29DA"/>
    <w:rsid w:val="00AC2ECD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45E5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3A4B"/>
    <w:rsid w:val="00AE40E0"/>
    <w:rsid w:val="00AE4DBA"/>
    <w:rsid w:val="00AE4F07"/>
    <w:rsid w:val="00AE627E"/>
    <w:rsid w:val="00AE63AB"/>
    <w:rsid w:val="00AE63C4"/>
    <w:rsid w:val="00AE66AC"/>
    <w:rsid w:val="00AE6A73"/>
    <w:rsid w:val="00AE76AC"/>
    <w:rsid w:val="00AF0506"/>
    <w:rsid w:val="00AF0508"/>
    <w:rsid w:val="00AF17A5"/>
    <w:rsid w:val="00AF1C5D"/>
    <w:rsid w:val="00AF221E"/>
    <w:rsid w:val="00AF2B22"/>
    <w:rsid w:val="00AF3C0D"/>
    <w:rsid w:val="00AF42D7"/>
    <w:rsid w:val="00AF457F"/>
    <w:rsid w:val="00AF513F"/>
    <w:rsid w:val="00AF5157"/>
    <w:rsid w:val="00AF78ED"/>
    <w:rsid w:val="00AF7B02"/>
    <w:rsid w:val="00B0007F"/>
    <w:rsid w:val="00B006FE"/>
    <w:rsid w:val="00B00732"/>
    <w:rsid w:val="00B007CB"/>
    <w:rsid w:val="00B011B3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54CD"/>
    <w:rsid w:val="00B157F9"/>
    <w:rsid w:val="00B16463"/>
    <w:rsid w:val="00B1653D"/>
    <w:rsid w:val="00B16918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095F"/>
    <w:rsid w:val="00B33012"/>
    <w:rsid w:val="00B3411D"/>
    <w:rsid w:val="00B342DC"/>
    <w:rsid w:val="00B355F7"/>
    <w:rsid w:val="00B35CAF"/>
    <w:rsid w:val="00B35F5E"/>
    <w:rsid w:val="00B36C4B"/>
    <w:rsid w:val="00B372AA"/>
    <w:rsid w:val="00B37746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036B"/>
    <w:rsid w:val="00B61138"/>
    <w:rsid w:val="00B61834"/>
    <w:rsid w:val="00B6253B"/>
    <w:rsid w:val="00B62DDF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6540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930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3073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F1D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B21"/>
    <w:rsid w:val="00BC2C35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5B6"/>
    <w:rsid w:val="00BD2890"/>
    <w:rsid w:val="00BD2FCE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A90"/>
    <w:rsid w:val="00BD7FF6"/>
    <w:rsid w:val="00BE01AD"/>
    <w:rsid w:val="00BE0B2C"/>
    <w:rsid w:val="00BE1024"/>
    <w:rsid w:val="00BE1234"/>
    <w:rsid w:val="00BE12E2"/>
    <w:rsid w:val="00BE2FA6"/>
    <w:rsid w:val="00BE333F"/>
    <w:rsid w:val="00BE34FC"/>
    <w:rsid w:val="00BE4C0A"/>
    <w:rsid w:val="00BE5468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74C7"/>
    <w:rsid w:val="00C006E0"/>
    <w:rsid w:val="00C009E4"/>
    <w:rsid w:val="00C00CBE"/>
    <w:rsid w:val="00C015F1"/>
    <w:rsid w:val="00C01F33"/>
    <w:rsid w:val="00C02032"/>
    <w:rsid w:val="00C02CC6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1763C"/>
    <w:rsid w:val="00C20A8A"/>
    <w:rsid w:val="00C213B3"/>
    <w:rsid w:val="00C21534"/>
    <w:rsid w:val="00C224E3"/>
    <w:rsid w:val="00C225D7"/>
    <w:rsid w:val="00C22A90"/>
    <w:rsid w:val="00C22D57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0612"/>
    <w:rsid w:val="00C326DD"/>
    <w:rsid w:val="00C3354C"/>
    <w:rsid w:val="00C33F45"/>
    <w:rsid w:val="00C33F51"/>
    <w:rsid w:val="00C34639"/>
    <w:rsid w:val="00C349F5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6213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5D2F"/>
    <w:rsid w:val="00C75EC3"/>
    <w:rsid w:val="00C767BE"/>
    <w:rsid w:val="00C76E3C"/>
    <w:rsid w:val="00C77DCE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5609"/>
    <w:rsid w:val="00CA5A73"/>
    <w:rsid w:val="00CA5BF8"/>
    <w:rsid w:val="00CB00A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326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C6A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5FB8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1354"/>
    <w:rsid w:val="00CF1ABC"/>
    <w:rsid w:val="00CF3B1F"/>
    <w:rsid w:val="00CF3BF6"/>
    <w:rsid w:val="00CF3E4A"/>
    <w:rsid w:val="00CF3EA2"/>
    <w:rsid w:val="00CF41C1"/>
    <w:rsid w:val="00CF460E"/>
    <w:rsid w:val="00CF4C4F"/>
    <w:rsid w:val="00CF565C"/>
    <w:rsid w:val="00CF5B3D"/>
    <w:rsid w:val="00CF625B"/>
    <w:rsid w:val="00CF687E"/>
    <w:rsid w:val="00CF693A"/>
    <w:rsid w:val="00CF70B8"/>
    <w:rsid w:val="00CF7764"/>
    <w:rsid w:val="00D00118"/>
    <w:rsid w:val="00D00C44"/>
    <w:rsid w:val="00D0233E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52F7"/>
    <w:rsid w:val="00D15919"/>
    <w:rsid w:val="00D15998"/>
    <w:rsid w:val="00D164F9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240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5C75"/>
    <w:rsid w:val="00D35CCD"/>
    <w:rsid w:val="00D36755"/>
    <w:rsid w:val="00D36B06"/>
    <w:rsid w:val="00D36E71"/>
    <w:rsid w:val="00D3795E"/>
    <w:rsid w:val="00D37D87"/>
    <w:rsid w:val="00D40B33"/>
    <w:rsid w:val="00D40F3B"/>
    <w:rsid w:val="00D41490"/>
    <w:rsid w:val="00D41E69"/>
    <w:rsid w:val="00D4204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4CFA"/>
    <w:rsid w:val="00D5513F"/>
    <w:rsid w:val="00D5534A"/>
    <w:rsid w:val="00D55AD5"/>
    <w:rsid w:val="00D55F0D"/>
    <w:rsid w:val="00D5675C"/>
    <w:rsid w:val="00D568B4"/>
    <w:rsid w:val="00D576CA"/>
    <w:rsid w:val="00D60016"/>
    <w:rsid w:val="00D6067A"/>
    <w:rsid w:val="00D61538"/>
    <w:rsid w:val="00D61AF5"/>
    <w:rsid w:val="00D62AD9"/>
    <w:rsid w:val="00D63714"/>
    <w:rsid w:val="00D640DA"/>
    <w:rsid w:val="00D652B5"/>
    <w:rsid w:val="00D65796"/>
    <w:rsid w:val="00D65CF6"/>
    <w:rsid w:val="00D65F70"/>
    <w:rsid w:val="00D66155"/>
    <w:rsid w:val="00D669C6"/>
    <w:rsid w:val="00D7071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71CE"/>
    <w:rsid w:val="00D8764F"/>
    <w:rsid w:val="00D876C6"/>
    <w:rsid w:val="00D87C13"/>
    <w:rsid w:val="00D90275"/>
    <w:rsid w:val="00D91663"/>
    <w:rsid w:val="00D9196D"/>
    <w:rsid w:val="00D91F2B"/>
    <w:rsid w:val="00D92982"/>
    <w:rsid w:val="00D93A32"/>
    <w:rsid w:val="00D93B70"/>
    <w:rsid w:val="00D9453C"/>
    <w:rsid w:val="00D95CEE"/>
    <w:rsid w:val="00D9669D"/>
    <w:rsid w:val="00D96FCE"/>
    <w:rsid w:val="00D97B7D"/>
    <w:rsid w:val="00DA00D0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D94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D648F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2F1"/>
    <w:rsid w:val="00DF37A0"/>
    <w:rsid w:val="00DF3E99"/>
    <w:rsid w:val="00DF68DD"/>
    <w:rsid w:val="00DF6C09"/>
    <w:rsid w:val="00DF6E4E"/>
    <w:rsid w:val="00DF70D1"/>
    <w:rsid w:val="00DF7192"/>
    <w:rsid w:val="00DF7844"/>
    <w:rsid w:val="00DF7983"/>
    <w:rsid w:val="00E01CDB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B32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0F7F"/>
    <w:rsid w:val="00E51DEE"/>
    <w:rsid w:val="00E52125"/>
    <w:rsid w:val="00E525F8"/>
    <w:rsid w:val="00E5378C"/>
    <w:rsid w:val="00E53B75"/>
    <w:rsid w:val="00E54E3B"/>
    <w:rsid w:val="00E55681"/>
    <w:rsid w:val="00E56B88"/>
    <w:rsid w:val="00E57532"/>
    <w:rsid w:val="00E57565"/>
    <w:rsid w:val="00E5777F"/>
    <w:rsid w:val="00E577A3"/>
    <w:rsid w:val="00E57BCB"/>
    <w:rsid w:val="00E61D41"/>
    <w:rsid w:val="00E63838"/>
    <w:rsid w:val="00E64434"/>
    <w:rsid w:val="00E658FF"/>
    <w:rsid w:val="00E6645E"/>
    <w:rsid w:val="00E66E41"/>
    <w:rsid w:val="00E67C51"/>
    <w:rsid w:val="00E70446"/>
    <w:rsid w:val="00E70887"/>
    <w:rsid w:val="00E71DAD"/>
    <w:rsid w:val="00E7233A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0E5"/>
    <w:rsid w:val="00E875F8"/>
    <w:rsid w:val="00E87822"/>
    <w:rsid w:val="00E87975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597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A41"/>
    <w:rsid w:val="00EB077B"/>
    <w:rsid w:val="00EB19EA"/>
    <w:rsid w:val="00EB1D21"/>
    <w:rsid w:val="00EB2442"/>
    <w:rsid w:val="00EB399E"/>
    <w:rsid w:val="00EB4EA2"/>
    <w:rsid w:val="00EB50BE"/>
    <w:rsid w:val="00EB52F8"/>
    <w:rsid w:val="00EB5512"/>
    <w:rsid w:val="00EB71EA"/>
    <w:rsid w:val="00EB7BFD"/>
    <w:rsid w:val="00EC08EA"/>
    <w:rsid w:val="00EC0ED5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8D4"/>
    <w:rsid w:val="00EC71CE"/>
    <w:rsid w:val="00EC740B"/>
    <w:rsid w:val="00ED0393"/>
    <w:rsid w:val="00ED1006"/>
    <w:rsid w:val="00ED1895"/>
    <w:rsid w:val="00ED1F81"/>
    <w:rsid w:val="00ED42B3"/>
    <w:rsid w:val="00ED4B51"/>
    <w:rsid w:val="00ED4D1B"/>
    <w:rsid w:val="00ED5012"/>
    <w:rsid w:val="00ED51BF"/>
    <w:rsid w:val="00ED51DE"/>
    <w:rsid w:val="00ED5A72"/>
    <w:rsid w:val="00ED6AF6"/>
    <w:rsid w:val="00ED6FC3"/>
    <w:rsid w:val="00ED7454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0D58"/>
    <w:rsid w:val="00EF18FE"/>
    <w:rsid w:val="00EF2322"/>
    <w:rsid w:val="00EF240E"/>
    <w:rsid w:val="00EF279B"/>
    <w:rsid w:val="00EF2AF9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3FBB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FA5"/>
    <w:rsid w:val="00F16C0F"/>
    <w:rsid w:val="00F16CDF"/>
    <w:rsid w:val="00F17B47"/>
    <w:rsid w:val="00F2024F"/>
    <w:rsid w:val="00F20600"/>
    <w:rsid w:val="00F209B7"/>
    <w:rsid w:val="00F2215B"/>
    <w:rsid w:val="00F226FF"/>
    <w:rsid w:val="00F22771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37FB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4B7A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1D35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09B0"/>
    <w:rsid w:val="00F817CE"/>
    <w:rsid w:val="00F81B9A"/>
    <w:rsid w:val="00F81D10"/>
    <w:rsid w:val="00F82F14"/>
    <w:rsid w:val="00F82FD6"/>
    <w:rsid w:val="00F82FDD"/>
    <w:rsid w:val="00F8456C"/>
    <w:rsid w:val="00F84FF5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2A9"/>
    <w:rsid w:val="00F96439"/>
    <w:rsid w:val="00F964F6"/>
    <w:rsid w:val="00F96985"/>
    <w:rsid w:val="00F96BB8"/>
    <w:rsid w:val="00F96FEB"/>
    <w:rsid w:val="00F97838"/>
    <w:rsid w:val="00F97B5E"/>
    <w:rsid w:val="00F97C2B"/>
    <w:rsid w:val="00F97F61"/>
    <w:rsid w:val="00FA0390"/>
    <w:rsid w:val="00FA0E1D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94B"/>
    <w:rsid w:val="00FB034E"/>
    <w:rsid w:val="00FB0489"/>
    <w:rsid w:val="00FB0AA5"/>
    <w:rsid w:val="00FB18CB"/>
    <w:rsid w:val="00FB1DC8"/>
    <w:rsid w:val="00FB2C99"/>
    <w:rsid w:val="00FB2D95"/>
    <w:rsid w:val="00FB44C5"/>
    <w:rsid w:val="00FB452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3C47"/>
    <w:rsid w:val="00FC5BCD"/>
    <w:rsid w:val="00FC5D10"/>
    <w:rsid w:val="00FC6636"/>
    <w:rsid w:val="00FC7429"/>
    <w:rsid w:val="00FD060E"/>
    <w:rsid w:val="00FD06EC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4E4D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D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clear" w:pos="1001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uiPriority w:val="99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,列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uiPriority w:val="99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paragraph" w:styleId="Revision">
    <w:name w:val="Revision"/>
    <w:hidden/>
    <w:uiPriority w:val="99"/>
    <w:unhideWhenUsed/>
    <w:rsid w:val="00395AA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2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NEC</vt:lpstr>
      <vt:lpstr>OPPO</vt:lpstr>
    </vt:vector>
  </TitlesOfParts>
  <Company/>
  <LinksUpToDate>false</LinksUpToDate>
  <CharactersWithSpaces>7117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Xuelong Wang</cp:lastModifiedBy>
  <cp:revision>252</cp:revision>
  <cp:lastPrinted>2008-01-31T16:09:00Z</cp:lastPrinted>
  <dcterms:created xsi:type="dcterms:W3CDTF">2022-04-22T04:37:00Z</dcterms:created>
  <dcterms:modified xsi:type="dcterms:W3CDTF">2023-09-26T08:40:00Z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